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EEEBD6" w14:textId="77777777" w:rsidR="002A55D1" w:rsidRDefault="002A55D1" w:rsidP="002A55D1">
      <w:pPr>
        <w:jc w:val="center"/>
        <w:rPr>
          <w:b/>
        </w:rPr>
      </w:pPr>
    </w:p>
    <w:p w14:paraId="7AED6D80" w14:textId="7924A9C8" w:rsidR="00FB7213" w:rsidRDefault="009520C8" w:rsidP="009520C8">
      <w:pPr>
        <w:jc w:val="right"/>
        <w:rPr>
          <w:b/>
        </w:rPr>
      </w:pPr>
      <w:r>
        <w:rPr>
          <w:b/>
        </w:rPr>
        <w:t>Lisa 3</w:t>
      </w:r>
    </w:p>
    <w:p w14:paraId="018EC934" w14:textId="77777777" w:rsidR="00FB7213" w:rsidRDefault="00FB7213" w:rsidP="002A55D1">
      <w:pPr>
        <w:jc w:val="center"/>
        <w:rPr>
          <w:b/>
        </w:rPr>
      </w:pPr>
    </w:p>
    <w:p w14:paraId="5F1AEE7C" w14:textId="77777777" w:rsidR="002A55D1" w:rsidRDefault="002A55D1" w:rsidP="002A55D1">
      <w:pPr>
        <w:jc w:val="center"/>
        <w:rPr>
          <w:b/>
        </w:rPr>
      </w:pPr>
      <w:r>
        <w:rPr>
          <w:b/>
        </w:rPr>
        <w:t>Varjupaiga-, Rände- ja Integratsioonifond (AMIF)</w:t>
      </w:r>
    </w:p>
    <w:p w14:paraId="273BFD8A" w14:textId="77777777" w:rsidR="002A55D1" w:rsidRDefault="002A55D1" w:rsidP="002A55D1">
      <w:pPr>
        <w:jc w:val="center"/>
        <w:rPr>
          <w:b/>
        </w:rPr>
      </w:pPr>
    </w:p>
    <w:p w14:paraId="437A5F97" w14:textId="4733D676" w:rsidR="002A55D1" w:rsidRDefault="002A55D1" w:rsidP="002A55D1">
      <w:pPr>
        <w:jc w:val="center"/>
        <w:rPr>
          <w:b/>
        </w:rPr>
      </w:pPr>
      <w:r>
        <w:rPr>
          <w:b/>
        </w:rPr>
        <w:t>TEGEVUSTE VAHEARUANNE</w:t>
      </w:r>
    </w:p>
    <w:p w14:paraId="48B1F022" w14:textId="77777777" w:rsidR="002A55D1" w:rsidRDefault="002A55D1" w:rsidP="002A55D1">
      <w:pPr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379"/>
      </w:tblGrid>
      <w:tr w:rsidR="002A55D1" w14:paraId="6C9B8B60" w14:textId="77777777" w:rsidTr="000E517B">
        <w:tc>
          <w:tcPr>
            <w:tcW w:w="2660" w:type="dxa"/>
            <w:shd w:val="clear" w:color="auto" w:fill="E0E0E0"/>
            <w:hideMark/>
          </w:tcPr>
          <w:p w14:paraId="6D561EBE" w14:textId="77777777" w:rsidR="002A55D1" w:rsidRDefault="002A55D1" w:rsidP="000E517B">
            <w:pPr>
              <w:spacing w:line="276" w:lineRule="auto"/>
              <w:rPr>
                <w:b/>
              </w:rPr>
            </w:pPr>
            <w:r>
              <w:rPr>
                <w:b/>
              </w:rPr>
              <w:t>Toetuse saaja</w:t>
            </w:r>
          </w:p>
        </w:tc>
        <w:tc>
          <w:tcPr>
            <w:tcW w:w="6379" w:type="dxa"/>
          </w:tcPr>
          <w:p w14:paraId="1BE6496D" w14:textId="4DE888CF" w:rsidR="002A55D1" w:rsidRDefault="007C421A" w:rsidP="000E517B">
            <w:pPr>
              <w:spacing w:line="276" w:lineRule="auto"/>
            </w:pPr>
            <w:r>
              <w:t>Politsei- ja Piirivalveamet</w:t>
            </w:r>
          </w:p>
        </w:tc>
      </w:tr>
      <w:tr w:rsidR="002A55D1" w14:paraId="0329526B" w14:textId="77777777" w:rsidTr="000E517B">
        <w:tc>
          <w:tcPr>
            <w:tcW w:w="2660" w:type="dxa"/>
            <w:shd w:val="clear" w:color="auto" w:fill="E0E0E0"/>
            <w:hideMark/>
          </w:tcPr>
          <w:p w14:paraId="263EC53B" w14:textId="77777777" w:rsidR="002A55D1" w:rsidRDefault="002A55D1" w:rsidP="000E517B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pealkiri</w:t>
            </w:r>
          </w:p>
        </w:tc>
        <w:tc>
          <w:tcPr>
            <w:tcW w:w="6379" w:type="dxa"/>
          </w:tcPr>
          <w:p w14:paraId="51213CE1" w14:textId="16D12714" w:rsidR="002A55D1" w:rsidRDefault="00DD6270" w:rsidP="000E517B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Rahvusvahelise kaitse taotlejate ja tagasipöördujatele tõlketeenuse osutamine</w:t>
            </w:r>
          </w:p>
        </w:tc>
      </w:tr>
      <w:tr w:rsidR="002A55D1" w14:paraId="5CA91848" w14:textId="77777777" w:rsidTr="000E517B">
        <w:tc>
          <w:tcPr>
            <w:tcW w:w="2660" w:type="dxa"/>
            <w:shd w:val="clear" w:color="auto" w:fill="E0E0E0"/>
            <w:hideMark/>
          </w:tcPr>
          <w:p w14:paraId="634B7BB5" w14:textId="77777777" w:rsidR="002A55D1" w:rsidRDefault="002A55D1" w:rsidP="000E517B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number</w:t>
            </w:r>
          </w:p>
        </w:tc>
        <w:tc>
          <w:tcPr>
            <w:tcW w:w="6379" w:type="dxa"/>
          </w:tcPr>
          <w:p w14:paraId="61D5A85E" w14:textId="21C7B54E" w:rsidR="002A55D1" w:rsidRDefault="00DD6270" w:rsidP="000E517B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AMIF2015-11</w:t>
            </w:r>
          </w:p>
        </w:tc>
      </w:tr>
      <w:tr w:rsidR="002A55D1" w14:paraId="7639C2EE" w14:textId="77777777" w:rsidTr="000E517B">
        <w:tc>
          <w:tcPr>
            <w:tcW w:w="2660" w:type="dxa"/>
            <w:shd w:val="clear" w:color="auto" w:fill="E0E0E0"/>
          </w:tcPr>
          <w:p w14:paraId="5E155ED7" w14:textId="77777777" w:rsidR="002A55D1" w:rsidRDefault="002A55D1" w:rsidP="000E517B">
            <w:pPr>
              <w:spacing w:line="276" w:lineRule="auto"/>
              <w:rPr>
                <w:b/>
              </w:rPr>
            </w:pPr>
            <w:r>
              <w:rPr>
                <w:b/>
              </w:rPr>
              <w:t>Toetuslepingu number</w:t>
            </w:r>
          </w:p>
        </w:tc>
        <w:tc>
          <w:tcPr>
            <w:tcW w:w="6379" w:type="dxa"/>
          </w:tcPr>
          <w:p w14:paraId="74E45264" w14:textId="4E6CBCCF" w:rsidR="002A55D1" w:rsidRDefault="00074D70" w:rsidP="000E517B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14-8.6</w:t>
            </w:r>
            <w:r w:rsidR="002C7D66">
              <w:rPr>
                <w:u w:val="single"/>
              </w:rPr>
              <w:t>/</w:t>
            </w:r>
            <w:r w:rsidR="00DD6270">
              <w:rPr>
                <w:u w:val="single"/>
              </w:rPr>
              <w:t>75</w:t>
            </w:r>
            <w:r>
              <w:rPr>
                <w:u w:val="single"/>
              </w:rPr>
              <w:t>-1</w:t>
            </w:r>
          </w:p>
        </w:tc>
      </w:tr>
      <w:tr w:rsidR="002A55D1" w14:paraId="6CCA7442" w14:textId="77777777" w:rsidTr="000E517B">
        <w:tc>
          <w:tcPr>
            <w:tcW w:w="2660" w:type="dxa"/>
            <w:shd w:val="clear" w:color="auto" w:fill="E0E0E0"/>
            <w:hideMark/>
          </w:tcPr>
          <w:p w14:paraId="20F8275D" w14:textId="77777777" w:rsidR="002A55D1" w:rsidRDefault="002A55D1" w:rsidP="000E517B">
            <w:pPr>
              <w:spacing w:line="276" w:lineRule="auto"/>
              <w:rPr>
                <w:b/>
              </w:rPr>
            </w:pPr>
            <w:r>
              <w:rPr>
                <w:b/>
              </w:rPr>
              <w:t>Aruandlusperiood</w:t>
            </w:r>
          </w:p>
          <w:p w14:paraId="6B0ADAD9" w14:textId="77777777" w:rsidR="002A55D1" w:rsidRPr="00414A5D" w:rsidRDefault="002A55D1" w:rsidP="000E517B">
            <w:pPr>
              <w:spacing w:line="276" w:lineRule="auto"/>
              <w:rPr>
                <w:b/>
                <w:i/>
                <w:sz w:val="20"/>
              </w:rPr>
            </w:pPr>
            <w:r w:rsidRPr="00414A5D">
              <w:rPr>
                <w:b/>
                <w:i/>
                <w:sz w:val="20"/>
              </w:rPr>
              <w:t>(pp.kk.aa</w:t>
            </w:r>
            <w:r>
              <w:rPr>
                <w:b/>
                <w:i/>
                <w:sz w:val="20"/>
              </w:rPr>
              <w:t>–</w:t>
            </w:r>
            <w:r w:rsidRPr="00414A5D">
              <w:rPr>
                <w:b/>
                <w:i/>
                <w:sz w:val="20"/>
              </w:rPr>
              <w:t>pp.kk.aa)</w:t>
            </w:r>
          </w:p>
        </w:tc>
        <w:tc>
          <w:tcPr>
            <w:tcW w:w="6379" w:type="dxa"/>
          </w:tcPr>
          <w:p w14:paraId="1A7A9C4A" w14:textId="45E65075" w:rsidR="002A55D1" w:rsidRDefault="00ED5344" w:rsidP="003200B5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01.07.2015-</w:t>
            </w:r>
            <w:r w:rsidR="003200B5">
              <w:rPr>
                <w:u w:val="single"/>
              </w:rPr>
              <w:t>30.06.2016</w:t>
            </w:r>
          </w:p>
        </w:tc>
      </w:tr>
      <w:tr w:rsidR="002A55D1" w:rsidRPr="00ED6848" w14:paraId="52B7F89C" w14:textId="77777777" w:rsidTr="000E517B">
        <w:tblPrEx>
          <w:tblLook w:val="0000" w:firstRow="0" w:lastRow="0" w:firstColumn="0" w:lastColumn="0" w:noHBand="0" w:noVBand="0"/>
        </w:tblPrEx>
        <w:tc>
          <w:tcPr>
            <w:tcW w:w="2660" w:type="dxa"/>
            <w:shd w:val="clear" w:color="auto" w:fill="E0E0E0"/>
            <w:vAlign w:val="center"/>
          </w:tcPr>
          <w:p w14:paraId="2DDAFCB7" w14:textId="77777777" w:rsidR="002A55D1" w:rsidRDefault="002A55D1" w:rsidP="000E517B">
            <w:pPr>
              <w:spacing w:line="360" w:lineRule="auto"/>
              <w:rPr>
                <w:b/>
                <w:bCs/>
              </w:rPr>
            </w:pPr>
            <w:r w:rsidRPr="00ED6848">
              <w:rPr>
                <w:b/>
                <w:bCs/>
              </w:rPr>
              <w:t>Valdkond</w:t>
            </w:r>
          </w:p>
          <w:p w14:paraId="451DD252" w14:textId="77777777" w:rsidR="002A55D1" w:rsidRPr="00ED6848" w:rsidRDefault="002A55D1" w:rsidP="000E517B">
            <w:pPr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</w:t>
            </w:r>
            <w:r w:rsidRPr="00414A5D">
              <w:rPr>
                <w:b/>
                <w:bCs/>
                <w:i/>
                <w:sz w:val="20"/>
              </w:rPr>
              <w:t xml:space="preserve">(märkida </w:t>
            </w:r>
            <w:proofErr w:type="spellStart"/>
            <w:r w:rsidRPr="00414A5D">
              <w:rPr>
                <w:b/>
                <w:bCs/>
                <w:i/>
                <w:sz w:val="20"/>
              </w:rPr>
              <w:t>kohalduv(ad</w:t>
            </w:r>
            <w:proofErr w:type="spellEnd"/>
            <w:r w:rsidRPr="00414A5D">
              <w:rPr>
                <w:b/>
                <w:bCs/>
                <w:i/>
                <w:sz w:val="20"/>
              </w:rPr>
              <w:t>)</w:t>
            </w:r>
          </w:p>
        </w:tc>
        <w:tc>
          <w:tcPr>
            <w:tcW w:w="6379" w:type="dxa"/>
          </w:tcPr>
          <w:p w14:paraId="241A6577" w14:textId="1A9D37CF" w:rsidR="002A55D1" w:rsidRPr="00ED6848" w:rsidRDefault="004F64BA" w:rsidP="000E517B">
            <w:pPr>
              <w:spacing w:before="100" w:beforeAutospacing="1" w:after="100" w:afterAutospacing="1"/>
              <w:jc w:val="left"/>
            </w:pPr>
            <w:sdt>
              <w:sdtPr>
                <w:id w:val="1796564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27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A55D1">
              <w:t xml:space="preserve"> Euroopa ühine varjupaigasüsteem</w:t>
            </w:r>
          </w:p>
          <w:p w14:paraId="23B33942" w14:textId="78A5B708" w:rsidR="002A55D1" w:rsidRPr="00ED6848" w:rsidRDefault="002A55D1" w:rsidP="000E517B">
            <w:pPr>
              <w:spacing w:before="100" w:beforeAutospacing="1" w:after="100" w:afterAutospacing="1"/>
              <w:contextualSpacing/>
              <w:jc w:val="left"/>
            </w:pPr>
            <w:r w:rsidRPr="00ED6848">
              <w:t xml:space="preserve">           </w:t>
            </w:r>
            <w:sdt>
              <w:sdtPr>
                <w:id w:val="471337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27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D6848">
              <w:t xml:space="preserve"> </w:t>
            </w:r>
            <w:r>
              <w:t>vastuvõtu- ja varjupaigasüsteemid</w:t>
            </w:r>
          </w:p>
          <w:p w14:paraId="2DA86734" w14:textId="77777777" w:rsidR="002A55D1" w:rsidRDefault="002A55D1" w:rsidP="000E517B">
            <w:pPr>
              <w:spacing w:before="100" w:beforeAutospacing="1" w:after="100" w:afterAutospacing="1"/>
              <w:contextualSpacing/>
              <w:jc w:val="left"/>
            </w:pPr>
            <w:r w:rsidRPr="00ED6848">
              <w:t xml:space="preserve">           </w:t>
            </w:r>
            <w:sdt>
              <w:sdtPr>
                <w:id w:val="14023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6848">
              <w:t xml:space="preserve"> </w:t>
            </w:r>
            <w:r>
              <w:t>suutlikkuse arendamine</w:t>
            </w:r>
          </w:p>
          <w:p w14:paraId="308C01A5" w14:textId="77777777" w:rsidR="002A55D1" w:rsidRPr="00ED6848" w:rsidRDefault="002A55D1" w:rsidP="000E517B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</w:p>
          <w:p w14:paraId="0627E2EC" w14:textId="77777777" w:rsidR="002A55D1" w:rsidRPr="00ED6848" w:rsidRDefault="004F64BA" w:rsidP="000E517B">
            <w:pPr>
              <w:spacing w:before="100" w:beforeAutospacing="1" w:after="100" w:afterAutospacing="1"/>
              <w:jc w:val="left"/>
            </w:pPr>
            <w:sdt>
              <w:sdtPr>
                <w:id w:val="-100851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5D1" w:rsidRPr="00ED6848">
              <w:t xml:space="preserve"> Integratsioon</w:t>
            </w:r>
            <w:r w:rsidR="002A55D1">
              <w:t xml:space="preserve"> ja seaduslik ränne</w:t>
            </w:r>
          </w:p>
          <w:p w14:paraId="43393241" w14:textId="77777777" w:rsidR="002A55D1" w:rsidRPr="00ED6848" w:rsidRDefault="002A55D1" w:rsidP="000E517B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ED6848">
              <w:t xml:space="preserve">          </w:t>
            </w:r>
            <w:sdt>
              <w:sdtPr>
                <w:id w:val="82547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6848">
              <w:t xml:space="preserve"> </w:t>
            </w:r>
            <w:r>
              <w:t>integratsioonimeetmed</w:t>
            </w:r>
          </w:p>
          <w:p w14:paraId="0449BC23" w14:textId="77777777" w:rsidR="002A55D1" w:rsidRDefault="002A55D1" w:rsidP="000E517B">
            <w:pPr>
              <w:spacing w:before="100" w:beforeAutospacing="1" w:after="100" w:afterAutospacing="1"/>
              <w:contextualSpacing/>
              <w:jc w:val="left"/>
            </w:pPr>
            <w:r w:rsidRPr="00ED6848">
              <w:t xml:space="preserve">          </w:t>
            </w:r>
            <w:sdt>
              <w:sdtPr>
                <w:id w:val="-57242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6848">
              <w:t xml:space="preserve"> </w:t>
            </w:r>
            <w:r>
              <w:t>suutlikkuse arendamine ja praktiline koostöö</w:t>
            </w:r>
          </w:p>
          <w:p w14:paraId="1BC339FF" w14:textId="77777777" w:rsidR="002A55D1" w:rsidRPr="00ED6848" w:rsidRDefault="002A55D1" w:rsidP="000E517B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</w:p>
          <w:p w14:paraId="2B94B6B7" w14:textId="7AEE5BF2" w:rsidR="002A55D1" w:rsidRPr="00ED6848" w:rsidRDefault="002A55D1" w:rsidP="000E517B">
            <w:pPr>
              <w:spacing w:before="100" w:beforeAutospacing="1" w:after="100" w:afterAutospacing="1"/>
              <w:jc w:val="left"/>
            </w:pPr>
            <w:r w:rsidRPr="00ED6848">
              <w:t xml:space="preserve"> </w:t>
            </w:r>
            <w:sdt>
              <w:sdtPr>
                <w:id w:val="1174842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4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</w:t>
            </w:r>
            <w:r w:rsidRPr="00ED6848">
              <w:t>Tagasi</w:t>
            </w:r>
            <w:r>
              <w:t>saatmine</w:t>
            </w:r>
          </w:p>
          <w:p w14:paraId="03326479" w14:textId="466292FA" w:rsidR="002A55D1" w:rsidRPr="00ED6848" w:rsidRDefault="002A55D1" w:rsidP="000E517B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ED6848">
              <w:t xml:space="preserve">           </w:t>
            </w:r>
            <w:sdt>
              <w:sdtPr>
                <w:id w:val="-833910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4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D6848">
              <w:t xml:space="preserve"> </w:t>
            </w:r>
            <w:r>
              <w:t>tagasisaatmismenetlustega kaasnevad meetmed</w:t>
            </w:r>
          </w:p>
          <w:p w14:paraId="3F452F34" w14:textId="25C3FCC4" w:rsidR="002A55D1" w:rsidRDefault="002A55D1" w:rsidP="000E517B">
            <w:pPr>
              <w:spacing w:before="100" w:beforeAutospacing="1" w:after="100" w:afterAutospacing="1"/>
              <w:contextualSpacing/>
              <w:jc w:val="left"/>
            </w:pPr>
            <w:r w:rsidRPr="00ED6848">
              <w:t xml:space="preserve">           </w:t>
            </w:r>
            <w:sdt>
              <w:sdtPr>
                <w:id w:val="-6836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tagasisaatmismeetmed</w:t>
            </w:r>
          </w:p>
          <w:p w14:paraId="5C30AF0A" w14:textId="77777777" w:rsidR="002A55D1" w:rsidRPr="00ED6848" w:rsidRDefault="002A55D1" w:rsidP="000E517B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>
              <w:rPr>
                <w:i/>
              </w:rPr>
              <w:t xml:space="preserve">          </w:t>
            </w:r>
            <w:r>
              <w:t xml:space="preserve"> </w:t>
            </w:r>
            <w:sdt>
              <w:sdtPr>
                <w:id w:val="195976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suutlikkuse arendamine ja praktiline koostöö</w:t>
            </w:r>
          </w:p>
        </w:tc>
      </w:tr>
    </w:tbl>
    <w:p w14:paraId="76C95AAD" w14:textId="77777777" w:rsidR="002A55D1" w:rsidRDefault="002A55D1" w:rsidP="002A55D1">
      <w:pPr>
        <w:ind w:right="481"/>
        <w:jc w:val="center"/>
        <w:rPr>
          <w:b/>
        </w:rPr>
      </w:pPr>
    </w:p>
    <w:p w14:paraId="25A88F2B" w14:textId="77777777" w:rsidR="002A55D1" w:rsidRDefault="002A55D1" w:rsidP="002A55D1">
      <w:pPr>
        <w:rPr>
          <w:b/>
        </w:rPr>
      </w:pPr>
      <w:r>
        <w:rPr>
          <w:b/>
        </w:rPr>
        <w:t>1. Projekti aruandlusperioodil elluviidud tegevused</w:t>
      </w:r>
    </w:p>
    <w:p w14:paraId="4E8922E3" w14:textId="77777777" w:rsidR="002A55D1" w:rsidRDefault="002A55D1" w:rsidP="002A55D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19"/>
        <w:gridCol w:w="2795"/>
        <w:gridCol w:w="2622"/>
      </w:tblGrid>
      <w:tr w:rsidR="002A55D1" w:rsidRPr="00414A5D" w14:paraId="6AC01921" w14:textId="77777777" w:rsidTr="00D86901">
        <w:trPr>
          <w:trHeight w:val="270"/>
        </w:trPr>
        <w:tc>
          <w:tcPr>
            <w:tcW w:w="828" w:type="dxa"/>
            <w:shd w:val="clear" w:color="auto" w:fill="E0E0E0"/>
          </w:tcPr>
          <w:p w14:paraId="7E0C3621" w14:textId="77777777" w:rsidR="002A55D1" w:rsidRPr="00414A5D" w:rsidRDefault="002A55D1" w:rsidP="000E517B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>Nr</w:t>
            </w:r>
          </w:p>
        </w:tc>
        <w:tc>
          <w:tcPr>
            <w:tcW w:w="3019" w:type="dxa"/>
            <w:shd w:val="clear" w:color="auto" w:fill="E0E0E0"/>
          </w:tcPr>
          <w:p w14:paraId="35857DC2" w14:textId="77777777" w:rsidR="002A55D1" w:rsidRPr="00414A5D" w:rsidRDefault="002A55D1" w:rsidP="000E517B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 xml:space="preserve">Tegevused </w:t>
            </w:r>
          </w:p>
        </w:tc>
        <w:tc>
          <w:tcPr>
            <w:tcW w:w="2795" w:type="dxa"/>
            <w:shd w:val="clear" w:color="auto" w:fill="E0E0E0"/>
          </w:tcPr>
          <w:p w14:paraId="5D36595C" w14:textId="77777777" w:rsidR="002A55D1" w:rsidRPr="00414A5D" w:rsidRDefault="002A55D1" w:rsidP="000E517B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>Tegevuse planeeritud tulemus</w:t>
            </w:r>
          </w:p>
        </w:tc>
        <w:tc>
          <w:tcPr>
            <w:tcW w:w="2622" w:type="dxa"/>
            <w:shd w:val="clear" w:color="auto" w:fill="E0E0E0"/>
          </w:tcPr>
          <w:p w14:paraId="090F0F1E" w14:textId="77777777" w:rsidR="002A55D1" w:rsidRPr="00414A5D" w:rsidRDefault="002A55D1" w:rsidP="000E517B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>Tegevuse tegelik tulemus</w:t>
            </w:r>
          </w:p>
          <w:p w14:paraId="21C3AC92" w14:textId="77777777" w:rsidR="002A55D1" w:rsidRPr="00414A5D" w:rsidRDefault="002A55D1" w:rsidP="000E517B">
            <w:pPr>
              <w:jc w:val="left"/>
              <w:rPr>
                <w:b/>
                <w:i/>
                <w:color w:val="FF0000"/>
                <w:sz w:val="20"/>
              </w:rPr>
            </w:pPr>
            <w:r w:rsidRPr="00414A5D">
              <w:rPr>
                <w:b/>
                <w:i/>
                <w:sz w:val="20"/>
              </w:rPr>
              <w:t>(</w:t>
            </w:r>
            <w:r w:rsidRPr="00A34462">
              <w:rPr>
                <w:i/>
                <w:sz w:val="20"/>
              </w:rPr>
              <w:t>lühidalt</w:t>
            </w:r>
            <w:r>
              <w:rPr>
                <w:b/>
                <w:i/>
                <w:sz w:val="20"/>
              </w:rPr>
              <w:t xml:space="preserve"> </w:t>
            </w:r>
            <w:r w:rsidRPr="006D08E7">
              <w:rPr>
                <w:i/>
                <w:sz w:val="20"/>
              </w:rPr>
              <w:t>konkreets</w:t>
            </w:r>
            <w:r>
              <w:rPr>
                <w:i/>
                <w:sz w:val="20"/>
              </w:rPr>
              <w:t>etes ja mõõdetavates terminites</w:t>
            </w:r>
            <w:r w:rsidRPr="006D08E7">
              <w:rPr>
                <w:i/>
                <w:sz w:val="20"/>
              </w:rPr>
              <w:t>:</w:t>
            </w:r>
            <w:r>
              <w:rPr>
                <w:i/>
                <w:sz w:val="20"/>
              </w:rPr>
              <w:t xml:space="preserve"> </w:t>
            </w:r>
            <w:r w:rsidRPr="006D08E7">
              <w:rPr>
                <w:i/>
                <w:sz w:val="20"/>
              </w:rPr>
              <w:t>kvantiteet (kui palju?), kvaliteet (kui hästi?), sihtgrupid (</w:t>
            </w:r>
            <w:r>
              <w:rPr>
                <w:i/>
                <w:sz w:val="20"/>
              </w:rPr>
              <w:t>kes/</w:t>
            </w:r>
            <w:r w:rsidRPr="006D08E7">
              <w:rPr>
                <w:i/>
                <w:sz w:val="20"/>
              </w:rPr>
              <w:t>kellele?), asukoht (kus?), aeg (millal?)</w:t>
            </w:r>
            <w:r>
              <w:rPr>
                <w:i/>
                <w:sz w:val="20"/>
              </w:rPr>
              <w:t xml:space="preserve"> jne</w:t>
            </w:r>
            <w:r w:rsidRPr="00414A5D">
              <w:rPr>
                <w:b/>
                <w:i/>
                <w:sz w:val="20"/>
              </w:rPr>
              <w:t>)</w:t>
            </w:r>
          </w:p>
        </w:tc>
      </w:tr>
      <w:tr w:rsidR="002A55D1" w:rsidRPr="00BD602E" w14:paraId="00F43D74" w14:textId="77777777" w:rsidTr="00D86901">
        <w:trPr>
          <w:trHeight w:val="270"/>
        </w:trPr>
        <w:tc>
          <w:tcPr>
            <w:tcW w:w="828" w:type="dxa"/>
          </w:tcPr>
          <w:p w14:paraId="6690FAC0" w14:textId="4962B8E3" w:rsidR="002A55D1" w:rsidRPr="00BD602E" w:rsidRDefault="002A55D1" w:rsidP="002A55D1">
            <w:pPr>
              <w:widowControl/>
              <w:numPr>
                <w:ilvl w:val="0"/>
                <w:numId w:val="16"/>
              </w:numPr>
              <w:suppressAutoHyphens w:val="0"/>
              <w:spacing w:line="240" w:lineRule="auto"/>
              <w:rPr>
                <w:b/>
              </w:rPr>
            </w:pPr>
          </w:p>
        </w:tc>
        <w:tc>
          <w:tcPr>
            <w:tcW w:w="3019" w:type="dxa"/>
          </w:tcPr>
          <w:p w14:paraId="78674399" w14:textId="01DB7D31" w:rsidR="00901C52" w:rsidRDefault="0050250F" w:rsidP="000E517B">
            <w:r>
              <w:t>Uute teenuseosutajate</w:t>
            </w:r>
            <w:r w:rsidR="00B52089">
              <w:t xml:space="preserve"> otsimine ning lepingute sõlmimine.</w:t>
            </w:r>
          </w:p>
          <w:p w14:paraId="62F089F0" w14:textId="2FF171C5" w:rsidR="00901C52" w:rsidRPr="003A6960" w:rsidRDefault="00901C52" w:rsidP="000E517B"/>
        </w:tc>
        <w:tc>
          <w:tcPr>
            <w:tcW w:w="27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9"/>
            </w:tblGrid>
            <w:tr w:rsidR="001720A7" w:rsidRPr="001720A7" w14:paraId="77F8EE85" w14:textId="77777777">
              <w:trPr>
                <w:trHeight w:val="702"/>
              </w:trPr>
              <w:tc>
                <w:tcPr>
                  <w:tcW w:w="0" w:type="auto"/>
                </w:tcPr>
                <w:p w14:paraId="0D790D1E" w14:textId="4742091A" w:rsidR="001720A7" w:rsidRPr="001720A7" w:rsidRDefault="005F47F0" w:rsidP="0002004C">
                  <w:r>
                    <w:t xml:space="preserve">Perioodil </w:t>
                  </w:r>
                  <w:r w:rsidR="0002004C">
                    <w:t>07-09.2015 l</w:t>
                  </w:r>
                  <w:r w:rsidR="00126CFD" w:rsidRPr="00126CFD">
                    <w:t>oodud otsekontaktid tõlketeenust osutavate ettevõtetega, naaberriikide ametiasutustega (vähema</w:t>
                  </w:r>
                  <w:r w:rsidR="0002004C">
                    <w:t>lt kaks ettevõtet/ametiasutust)</w:t>
                  </w:r>
                  <w:r w:rsidR="00126CFD" w:rsidRPr="00126CFD">
                    <w:t xml:space="preserve"> </w:t>
                  </w:r>
                  <w:r w:rsidR="0002004C">
                    <w:t>ja on sõlmitud o</w:t>
                  </w:r>
                  <w:r w:rsidR="00126CFD" w:rsidRPr="00126CFD">
                    <w:t>n lepingud, mille raames on võima</w:t>
                  </w:r>
                  <w:r w:rsidR="000603AE">
                    <w:t>lik osutada haruldasemaste keelt</w:t>
                  </w:r>
                  <w:r w:rsidR="00126CFD" w:rsidRPr="00126CFD">
                    <w:t xml:space="preserve">e </w:t>
                  </w:r>
                  <w:r w:rsidR="00126CFD" w:rsidRPr="00126CFD">
                    <w:lastRenderedPageBreak/>
                    <w:t xml:space="preserve">(araabia, vietnami, </w:t>
                  </w:r>
                  <w:proofErr w:type="spellStart"/>
                  <w:r w:rsidR="00126CFD" w:rsidRPr="00126CFD">
                    <w:t>dari</w:t>
                  </w:r>
                  <w:proofErr w:type="spellEnd"/>
                  <w:r w:rsidR="00126CFD" w:rsidRPr="00126CFD">
                    <w:t xml:space="preserve"> jt aafrika, aasia ja Lähis-Ida keeled) tõlketeenust.</w:t>
                  </w:r>
                  <w:r w:rsidR="00126CFD">
                    <w:t xml:space="preserve"> </w:t>
                  </w:r>
                </w:p>
              </w:tc>
            </w:tr>
          </w:tbl>
          <w:p w14:paraId="40E8B57F" w14:textId="7557DD72" w:rsidR="002A55D1" w:rsidRPr="003A6960" w:rsidRDefault="002A55D1" w:rsidP="00806DE8"/>
        </w:tc>
        <w:tc>
          <w:tcPr>
            <w:tcW w:w="2622" w:type="dxa"/>
          </w:tcPr>
          <w:p w14:paraId="3A87A5E6" w14:textId="36F6F1A2" w:rsidR="002A55D1" w:rsidRPr="003A6960" w:rsidRDefault="003200B5" w:rsidP="00062903">
            <w:r w:rsidRPr="00AA0245">
              <w:rPr>
                <w:color w:val="548DD4" w:themeColor="text2" w:themeTint="99"/>
              </w:rPr>
              <w:lastRenderedPageBreak/>
              <w:t>Aruandlusperioodil viidi läbi riigihange</w:t>
            </w:r>
            <w:r w:rsidR="00BF4507">
              <w:rPr>
                <w:color w:val="548DD4" w:themeColor="text2" w:themeTint="99"/>
              </w:rPr>
              <w:t xml:space="preserve"> number </w:t>
            </w:r>
            <w:r w:rsidR="00BF4507" w:rsidRPr="00BF4507">
              <w:rPr>
                <w:color w:val="548DD4" w:themeColor="text2" w:themeTint="99"/>
              </w:rPr>
              <w:t>170094</w:t>
            </w:r>
            <w:r w:rsidRPr="00AA0245">
              <w:rPr>
                <w:color w:val="548DD4" w:themeColor="text2" w:themeTint="99"/>
              </w:rPr>
              <w:t xml:space="preserve">, mille tulemusena sõlmiti 2 raamlepingut vietnami, gruusia, hindi ja </w:t>
            </w:r>
            <w:proofErr w:type="spellStart"/>
            <w:r w:rsidRPr="00AA0245">
              <w:rPr>
                <w:color w:val="548DD4" w:themeColor="text2" w:themeTint="99"/>
              </w:rPr>
              <w:t>urdu</w:t>
            </w:r>
            <w:proofErr w:type="spellEnd"/>
            <w:r w:rsidRPr="00AA0245">
              <w:rPr>
                <w:color w:val="548DD4" w:themeColor="text2" w:themeTint="99"/>
              </w:rPr>
              <w:t xml:space="preserve"> keele suuliseks tõlkimiseks. Hinnapäringute alusel sõlmiti lepingud </w:t>
            </w:r>
            <w:proofErr w:type="spellStart"/>
            <w:r w:rsidRPr="00AA0245">
              <w:rPr>
                <w:color w:val="548DD4" w:themeColor="text2" w:themeTint="99"/>
              </w:rPr>
              <w:t>dari/farsi</w:t>
            </w:r>
            <w:proofErr w:type="spellEnd"/>
            <w:r w:rsidRPr="00AA0245">
              <w:rPr>
                <w:color w:val="548DD4" w:themeColor="text2" w:themeTint="99"/>
              </w:rPr>
              <w:t xml:space="preserve"> ja hiina keele suuliseks tõlkimiseks. </w:t>
            </w:r>
            <w:r w:rsidR="00AA0245" w:rsidRPr="00AA0245">
              <w:rPr>
                <w:color w:val="548DD4" w:themeColor="text2" w:themeTint="99"/>
              </w:rPr>
              <w:lastRenderedPageBreak/>
              <w:t>Võrdlevate hinnapakkumiste alusel ostetakse suulist tõlketeenust</w:t>
            </w:r>
            <w:r w:rsidR="00062903">
              <w:rPr>
                <w:color w:val="548DD4" w:themeColor="text2" w:themeTint="99"/>
              </w:rPr>
              <w:t xml:space="preserve"> järgmistele keeltele:</w:t>
            </w:r>
            <w:r w:rsidR="00AA0245" w:rsidRPr="00AA0245">
              <w:rPr>
                <w:color w:val="548DD4" w:themeColor="text2" w:themeTint="99"/>
              </w:rPr>
              <w:t xml:space="preserve"> albaania, </w:t>
            </w:r>
            <w:proofErr w:type="spellStart"/>
            <w:r w:rsidR="00AA0245" w:rsidRPr="00AA0245">
              <w:rPr>
                <w:color w:val="548DD4" w:themeColor="text2" w:themeTint="99"/>
              </w:rPr>
              <w:t>kurdi/kurmandži</w:t>
            </w:r>
            <w:proofErr w:type="spellEnd"/>
            <w:r w:rsidR="00AA0245" w:rsidRPr="00AA0245">
              <w:rPr>
                <w:color w:val="548DD4" w:themeColor="text2" w:themeTint="99"/>
              </w:rPr>
              <w:t xml:space="preserve">, </w:t>
            </w:r>
            <w:proofErr w:type="spellStart"/>
            <w:r w:rsidR="00AA0245" w:rsidRPr="00AA0245">
              <w:rPr>
                <w:color w:val="548DD4" w:themeColor="text2" w:themeTint="99"/>
              </w:rPr>
              <w:t>kurdi/sorani</w:t>
            </w:r>
            <w:proofErr w:type="spellEnd"/>
            <w:r w:rsidR="00AA0245" w:rsidRPr="00AA0245">
              <w:rPr>
                <w:color w:val="548DD4" w:themeColor="text2" w:themeTint="99"/>
              </w:rPr>
              <w:t xml:space="preserve">, tamili keel, </w:t>
            </w:r>
            <w:proofErr w:type="spellStart"/>
            <w:r w:rsidR="00AA0245" w:rsidRPr="00AA0245">
              <w:rPr>
                <w:color w:val="548DD4" w:themeColor="text2" w:themeTint="99"/>
              </w:rPr>
              <w:t>bambara</w:t>
            </w:r>
            <w:proofErr w:type="spellEnd"/>
            <w:r w:rsidR="00AA0245" w:rsidRPr="00AA0245">
              <w:rPr>
                <w:color w:val="548DD4" w:themeColor="text2" w:themeTint="99"/>
              </w:rPr>
              <w:t xml:space="preserve">, hausa, </w:t>
            </w:r>
            <w:proofErr w:type="spellStart"/>
            <w:r w:rsidR="00AA0245" w:rsidRPr="00AA0245">
              <w:rPr>
                <w:color w:val="548DD4" w:themeColor="text2" w:themeTint="99"/>
              </w:rPr>
              <w:t>tigrinja</w:t>
            </w:r>
            <w:proofErr w:type="spellEnd"/>
            <w:r w:rsidR="00AA0245" w:rsidRPr="00AA0245">
              <w:rPr>
                <w:color w:val="548DD4" w:themeColor="text2" w:themeTint="99"/>
              </w:rPr>
              <w:t xml:space="preserve">, nepali, </w:t>
            </w:r>
            <w:r w:rsidR="00AA0245" w:rsidRPr="00AA0245">
              <w:rPr>
                <w:color w:val="548DD4" w:themeColor="text2" w:themeTint="99"/>
              </w:rPr>
              <w:tab/>
            </w:r>
            <w:proofErr w:type="spellStart"/>
            <w:r w:rsidR="00AA0245" w:rsidRPr="00AA0245">
              <w:rPr>
                <w:color w:val="548DD4" w:themeColor="text2" w:themeTint="99"/>
              </w:rPr>
              <w:t>bete</w:t>
            </w:r>
            <w:proofErr w:type="spellEnd"/>
            <w:r w:rsidR="00AA0245" w:rsidRPr="00AA0245">
              <w:rPr>
                <w:color w:val="548DD4" w:themeColor="text2" w:themeTint="99"/>
              </w:rPr>
              <w:t xml:space="preserve">, </w:t>
            </w:r>
            <w:proofErr w:type="spellStart"/>
            <w:r w:rsidR="00AA0245" w:rsidRPr="00AA0245">
              <w:rPr>
                <w:color w:val="548DD4" w:themeColor="text2" w:themeTint="99"/>
              </w:rPr>
              <w:t>djula</w:t>
            </w:r>
            <w:proofErr w:type="spellEnd"/>
            <w:r w:rsidR="00AA0245" w:rsidRPr="00AA0245">
              <w:rPr>
                <w:color w:val="548DD4" w:themeColor="text2" w:themeTint="99"/>
              </w:rPr>
              <w:t xml:space="preserve">, </w:t>
            </w:r>
            <w:proofErr w:type="spellStart"/>
            <w:r w:rsidR="00AA0245" w:rsidRPr="00AA0245">
              <w:rPr>
                <w:color w:val="548DD4" w:themeColor="text2" w:themeTint="99"/>
              </w:rPr>
              <w:t>pulari</w:t>
            </w:r>
            <w:proofErr w:type="spellEnd"/>
            <w:r w:rsidR="00AA0245" w:rsidRPr="00AA0245">
              <w:rPr>
                <w:color w:val="548DD4" w:themeColor="text2" w:themeTint="99"/>
              </w:rPr>
              <w:t xml:space="preserve">, </w:t>
            </w:r>
            <w:proofErr w:type="spellStart"/>
            <w:r w:rsidR="00AA0245" w:rsidRPr="00AA0245">
              <w:rPr>
                <w:color w:val="548DD4" w:themeColor="text2" w:themeTint="99"/>
              </w:rPr>
              <w:t>sereri</w:t>
            </w:r>
            <w:proofErr w:type="spellEnd"/>
            <w:r w:rsidR="00AA0245" w:rsidRPr="00AA0245">
              <w:rPr>
                <w:color w:val="548DD4" w:themeColor="text2" w:themeTint="99"/>
              </w:rPr>
              <w:t xml:space="preserve">, </w:t>
            </w:r>
            <w:proofErr w:type="spellStart"/>
            <w:r w:rsidR="00AA0245" w:rsidRPr="00AA0245">
              <w:rPr>
                <w:color w:val="548DD4" w:themeColor="text2" w:themeTint="99"/>
              </w:rPr>
              <w:t>igbo</w:t>
            </w:r>
            <w:proofErr w:type="spellEnd"/>
            <w:r w:rsidR="00AA0245" w:rsidRPr="00AA0245">
              <w:rPr>
                <w:color w:val="548DD4" w:themeColor="text2" w:themeTint="99"/>
              </w:rPr>
              <w:t xml:space="preserve">, </w:t>
            </w:r>
            <w:proofErr w:type="spellStart"/>
            <w:r w:rsidR="00AA0245" w:rsidRPr="00AA0245">
              <w:rPr>
                <w:color w:val="548DD4" w:themeColor="text2" w:themeTint="99"/>
              </w:rPr>
              <w:t>joruba</w:t>
            </w:r>
            <w:proofErr w:type="spellEnd"/>
            <w:r w:rsidR="00AA0245" w:rsidRPr="00AA0245">
              <w:rPr>
                <w:color w:val="548DD4" w:themeColor="text2" w:themeTint="99"/>
              </w:rPr>
              <w:t xml:space="preserve">, </w:t>
            </w:r>
            <w:proofErr w:type="spellStart"/>
            <w:r w:rsidR="00AA0245" w:rsidRPr="00AA0245">
              <w:rPr>
                <w:color w:val="548DD4" w:themeColor="text2" w:themeTint="99"/>
              </w:rPr>
              <w:t>volofi</w:t>
            </w:r>
            <w:proofErr w:type="spellEnd"/>
            <w:r w:rsidR="00AA0245" w:rsidRPr="00AA0245">
              <w:rPr>
                <w:color w:val="548DD4" w:themeColor="text2" w:themeTint="99"/>
              </w:rPr>
              <w:t xml:space="preserve">, </w:t>
            </w:r>
            <w:proofErr w:type="spellStart"/>
            <w:r w:rsidR="00AA0245" w:rsidRPr="00AA0245">
              <w:rPr>
                <w:color w:val="548DD4" w:themeColor="text2" w:themeTint="99"/>
              </w:rPr>
              <w:t>puštu</w:t>
            </w:r>
            <w:proofErr w:type="spellEnd"/>
            <w:r w:rsidR="00AA0245" w:rsidRPr="00AA0245">
              <w:rPr>
                <w:color w:val="548DD4" w:themeColor="text2" w:themeTint="99"/>
              </w:rPr>
              <w:t xml:space="preserve">, singli, </w:t>
            </w:r>
            <w:proofErr w:type="spellStart"/>
            <w:r w:rsidR="00AA0245" w:rsidRPr="00AA0245">
              <w:rPr>
                <w:color w:val="548DD4" w:themeColor="text2" w:themeTint="99"/>
              </w:rPr>
              <w:t>somaali</w:t>
            </w:r>
            <w:proofErr w:type="spellEnd"/>
            <w:r w:rsidR="00AA0245" w:rsidRPr="00AA0245">
              <w:rPr>
                <w:color w:val="548DD4" w:themeColor="text2" w:themeTint="99"/>
              </w:rPr>
              <w:t xml:space="preserve"> ja tai.</w:t>
            </w:r>
            <w:r w:rsidR="00E373BF" w:rsidRPr="00AA0245">
              <w:rPr>
                <w:color w:val="548DD4" w:themeColor="text2" w:themeTint="99"/>
              </w:rPr>
              <w:t xml:space="preserve"> </w:t>
            </w:r>
          </w:p>
        </w:tc>
      </w:tr>
      <w:tr w:rsidR="000E42BD" w:rsidRPr="00BD602E" w14:paraId="5141CF7C" w14:textId="77777777" w:rsidTr="00D86901">
        <w:trPr>
          <w:trHeight w:val="270"/>
        </w:trPr>
        <w:tc>
          <w:tcPr>
            <w:tcW w:w="828" w:type="dxa"/>
          </w:tcPr>
          <w:p w14:paraId="709CAE84" w14:textId="77777777" w:rsidR="000E42BD" w:rsidRPr="00876E56" w:rsidRDefault="000E42BD" w:rsidP="002A55D1">
            <w:pPr>
              <w:widowControl/>
              <w:numPr>
                <w:ilvl w:val="0"/>
                <w:numId w:val="16"/>
              </w:numPr>
              <w:suppressAutoHyphens w:val="0"/>
              <w:spacing w:line="240" w:lineRule="auto"/>
              <w:rPr>
                <w:b/>
              </w:rPr>
            </w:pPr>
          </w:p>
        </w:tc>
        <w:tc>
          <w:tcPr>
            <w:tcW w:w="3019" w:type="dxa"/>
          </w:tcPr>
          <w:p w14:paraId="45DFEB59" w14:textId="5280928A" w:rsidR="000E42BD" w:rsidRPr="00876E56" w:rsidRDefault="006D0D90" w:rsidP="001720A7">
            <w:pPr>
              <w:pStyle w:val="Default"/>
            </w:pPr>
            <w:r>
              <w:t>Tõlketeenuse osutamine (suuline tõlge)</w:t>
            </w:r>
          </w:p>
        </w:tc>
        <w:tc>
          <w:tcPr>
            <w:tcW w:w="2795" w:type="dxa"/>
          </w:tcPr>
          <w:p w14:paraId="3A5496AA" w14:textId="7CAE0438" w:rsidR="000E42BD" w:rsidRPr="00876E56" w:rsidRDefault="003C104C" w:rsidP="003C104C">
            <w:r>
              <w:t>Perioodil 09.2015-06.2017 on v</w:t>
            </w:r>
            <w:r w:rsidR="0081194E">
              <w:t>älismaalase Eestisse saabumisel või Eestis viibimise ajal tagatud kiire ja kvaliteetne tõlketeenus, kas Eestis asuva teenuseosutaja või välismaal asuva teenuseosutaja vahendusel.</w:t>
            </w:r>
            <w:r w:rsidR="00126CFD">
              <w:t xml:space="preserve"> Tõlketeenust pakutakse vähemalt 100 välismaalasele. Vajadusel on tõlketeenus osutatud kohapeal</w:t>
            </w:r>
            <w:r w:rsidR="005101D1">
              <w:t>e</w:t>
            </w:r>
            <w:r w:rsidR="00126CFD">
              <w:t xml:space="preserve"> lähetatud tõlgi poolt.</w:t>
            </w:r>
          </w:p>
        </w:tc>
        <w:tc>
          <w:tcPr>
            <w:tcW w:w="2622" w:type="dxa"/>
          </w:tcPr>
          <w:p w14:paraId="5A24CFB9" w14:textId="3AA0B196" w:rsidR="000E42BD" w:rsidRPr="003A6960" w:rsidRDefault="00CC4786" w:rsidP="00062903">
            <w:r w:rsidRPr="00CC4786">
              <w:rPr>
                <w:color w:val="548DD4" w:themeColor="text2" w:themeTint="99"/>
              </w:rPr>
              <w:t>Tõlketeenust on pakutud 1</w:t>
            </w:r>
            <w:r w:rsidR="00656E9F">
              <w:rPr>
                <w:color w:val="548DD4" w:themeColor="text2" w:themeTint="99"/>
              </w:rPr>
              <w:t>6</w:t>
            </w:r>
            <w:r w:rsidRPr="00CC4786">
              <w:rPr>
                <w:color w:val="548DD4" w:themeColor="text2" w:themeTint="99"/>
              </w:rPr>
              <w:t>-le sihtrühma kuuluvale välismaalasele</w:t>
            </w:r>
            <w:r w:rsidR="00BF4507">
              <w:rPr>
                <w:color w:val="548DD4" w:themeColor="text2" w:themeTint="99"/>
              </w:rPr>
              <w:t xml:space="preserve"> (5 tagasipöördujat ja 11 rahvusvahelise</w:t>
            </w:r>
            <w:r w:rsidRPr="00CC4786">
              <w:rPr>
                <w:color w:val="548DD4" w:themeColor="text2" w:themeTint="99"/>
              </w:rPr>
              <w:t xml:space="preserve">. </w:t>
            </w:r>
            <w:r w:rsidR="00062903">
              <w:rPr>
                <w:color w:val="548DD4" w:themeColor="text2" w:themeTint="99"/>
              </w:rPr>
              <w:t xml:space="preserve">Tõlgi valimine/leidmine on konkreetsem ning kiirem. Seeläbi on ka  tõlketeenuse osutamine kiirem. Seni pole </w:t>
            </w:r>
            <w:proofErr w:type="spellStart"/>
            <w:r w:rsidR="00062903">
              <w:rPr>
                <w:color w:val="548DD4" w:themeColor="text2" w:themeTint="99"/>
              </w:rPr>
              <w:t>PPA´l</w:t>
            </w:r>
            <w:proofErr w:type="spellEnd"/>
            <w:r w:rsidR="00062903">
              <w:rPr>
                <w:color w:val="548DD4" w:themeColor="text2" w:themeTint="99"/>
              </w:rPr>
              <w:t xml:space="preserve"> teenusepakkujatele pretensioone olnud. Seega võib väita, et tõlketeenus on kvaliteetne.</w:t>
            </w:r>
          </w:p>
        </w:tc>
      </w:tr>
      <w:tr w:rsidR="00876E56" w:rsidRPr="00BD602E" w14:paraId="56B842FE" w14:textId="77777777" w:rsidTr="00D86901">
        <w:trPr>
          <w:trHeight w:val="270"/>
        </w:trPr>
        <w:tc>
          <w:tcPr>
            <w:tcW w:w="828" w:type="dxa"/>
          </w:tcPr>
          <w:p w14:paraId="286AFDDB" w14:textId="77777777" w:rsidR="00876E56" w:rsidRPr="00876E56" w:rsidRDefault="00876E56" w:rsidP="002A55D1">
            <w:pPr>
              <w:widowControl/>
              <w:numPr>
                <w:ilvl w:val="0"/>
                <w:numId w:val="16"/>
              </w:numPr>
              <w:suppressAutoHyphens w:val="0"/>
              <w:spacing w:line="240" w:lineRule="auto"/>
              <w:rPr>
                <w:b/>
              </w:rPr>
            </w:pPr>
          </w:p>
        </w:tc>
        <w:tc>
          <w:tcPr>
            <w:tcW w:w="3019" w:type="dxa"/>
          </w:tcPr>
          <w:p w14:paraId="2B998F01" w14:textId="129C7E52" w:rsidR="00876E56" w:rsidRPr="00876E56" w:rsidRDefault="006D0D90" w:rsidP="00876E56">
            <w:pPr>
              <w:pStyle w:val="Default"/>
              <w:jc w:val="both"/>
            </w:pPr>
            <w:r>
              <w:rPr>
                <w:bCs/>
              </w:rPr>
              <w:t>Menetlusalaste materjalide kirjalik tõlge</w:t>
            </w:r>
            <w:r w:rsidR="00876E56" w:rsidRPr="00876E56">
              <w:rPr>
                <w:bCs/>
              </w:rPr>
              <w:t xml:space="preserve"> </w:t>
            </w:r>
          </w:p>
        </w:tc>
        <w:tc>
          <w:tcPr>
            <w:tcW w:w="2795" w:type="dxa"/>
          </w:tcPr>
          <w:p w14:paraId="3D0FE80A" w14:textId="6917364C" w:rsidR="00876E56" w:rsidRPr="001720A7" w:rsidRDefault="00C379C3" w:rsidP="00E11FA4">
            <w:r>
              <w:t>Perioodil 09.2015-06.</w:t>
            </w:r>
            <w:r w:rsidR="00E11FA4">
              <w:t>2017 on m</w:t>
            </w:r>
            <w:r w:rsidR="00334A80">
              <w:t>enetlusalas</w:t>
            </w:r>
            <w:r w:rsidR="00E11FA4">
              <w:t>ed</w:t>
            </w:r>
            <w:r w:rsidR="00334A80">
              <w:t xml:space="preserve"> materjalid, mille puhul puudub tõlge haruldasematesse keelte</w:t>
            </w:r>
            <w:r w:rsidR="00845CB7">
              <w:t>sse (aafrika, aas</w:t>
            </w:r>
            <w:r w:rsidR="005101D1">
              <w:t>i</w:t>
            </w:r>
            <w:r w:rsidR="00845CB7">
              <w:t>a, araabia ja Lähis-I</w:t>
            </w:r>
            <w:r w:rsidR="00334A80">
              <w:t xml:space="preserve">da keeled) </w:t>
            </w:r>
            <w:r w:rsidR="00E11FA4">
              <w:t>tõlgitud</w:t>
            </w:r>
            <w:r w:rsidR="00334A80">
              <w:t xml:space="preserve"> vähemalt 10 keelde. Välismaalane on teavitatud oma õigustest ja kohustustest, PPA kodukordadest ja sisekorraeeskirjadest temale arusaadavas keeles.</w:t>
            </w:r>
          </w:p>
        </w:tc>
        <w:tc>
          <w:tcPr>
            <w:tcW w:w="2622" w:type="dxa"/>
          </w:tcPr>
          <w:p w14:paraId="264596D5" w14:textId="7F9553F7" w:rsidR="00876E56" w:rsidRPr="003A6960" w:rsidRDefault="00E11FA4" w:rsidP="00C379C3">
            <w:r w:rsidRPr="00C379C3">
              <w:rPr>
                <w:color w:val="548DD4" w:themeColor="text2" w:themeTint="99"/>
              </w:rPr>
              <w:t>Kinnipidamiskesksuse sisekorraeeskiri tõlgit</w:t>
            </w:r>
            <w:r w:rsidR="003C3F7E" w:rsidRPr="00C379C3">
              <w:rPr>
                <w:color w:val="548DD4" w:themeColor="text2" w:themeTint="99"/>
              </w:rPr>
              <w:t>i</w:t>
            </w:r>
            <w:r w:rsidRPr="00C379C3">
              <w:rPr>
                <w:color w:val="548DD4" w:themeColor="text2" w:themeTint="99"/>
              </w:rPr>
              <w:t xml:space="preserve"> kolme keelde, välismaalaste õigused ja kohustused üheksasse</w:t>
            </w:r>
            <w:r w:rsidR="00C379C3" w:rsidRPr="00C379C3">
              <w:rPr>
                <w:color w:val="548DD4" w:themeColor="text2" w:themeTint="99"/>
              </w:rPr>
              <w:t xml:space="preserve"> ja </w:t>
            </w:r>
            <w:r w:rsidRPr="00C379C3">
              <w:rPr>
                <w:color w:val="548DD4" w:themeColor="text2" w:themeTint="99"/>
              </w:rPr>
              <w:t xml:space="preserve"> kinnipeetu õiguste ja kohustuse ning arestimaja päevakavaga tutvumine </w:t>
            </w:r>
            <w:r w:rsidR="00C379C3" w:rsidRPr="00C379C3">
              <w:rPr>
                <w:color w:val="548DD4" w:themeColor="text2" w:themeTint="99"/>
              </w:rPr>
              <w:t>kahte</w:t>
            </w:r>
            <w:r w:rsidRPr="00C379C3">
              <w:rPr>
                <w:color w:val="548DD4" w:themeColor="text2" w:themeTint="99"/>
              </w:rPr>
              <w:t xml:space="preserve"> keelde. </w:t>
            </w:r>
          </w:p>
        </w:tc>
      </w:tr>
      <w:tr w:rsidR="002A55D1" w:rsidRPr="00BD602E" w14:paraId="5AC246D6" w14:textId="77777777" w:rsidTr="00D86901">
        <w:trPr>
          <w:trHeight w:val="270"/>
        </w:trPr>
        <w:tc>
          <w:tcPr>
            <w:tcW w:w="828" w:type="dxa"/>
          </w:tcPr>
          <w:p w14:paraId="34E636E6" w14:textId="77777777" w:rsidR="002A55D1" w:rsidRPr="00BD602E" w:rsidRDefault="002A55D1" w:rsidP="002A55D1">
            <w:pPr>
              <w:widowControl/>
              <w:numPr>
                <w:ilvl w:val="0"/>
                <w:numId w:val="16"/>
              </w:numPr>
              <w:suppressAutoHyphens w:val="0"/>
              <w:spacing w:line="240" w:lineRule="auto"/>
              <w:rPr>
                <w:b/>
              </w:rPr>
            </w:pPr>
          </w:p>
        </w:tc>
        <w:tc>
          <w:tcPr>
            <w:tcW w:w="30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9"/>
            </w:tblGrid>
            <w:tr w:rsidR="000E42BD" w14:paraId="43BF0BB4" w14:textId="77777777">
              <w:trPr>
                <w:trHeight w:val="582"/>
              </w:trPr>
              <w:tc>
                <w:tcPr>
                  <w:tcW w:w="0" w:type="auto"/>
                </w:tcPr>
                <w:p w14:paraId="6BAC156E" w14:textId="7DF607F3" w:rsidR="000E42BD" w:rsidRDefault="006D0D90" w:rsidP="00C149A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bCs/>
                    </w:rPr>
                    <w:t>Kleebiste/trükiste ostmine</w:t>
                  </w:r>
                </w:p>
              </w:tc>
            </w:tr>
          </w:tbl>
          <w:p w14:paraId="7ED4F263" w14:textId="77777777" w:rsidR="002A55D1" w:rsidRPr="003A6960" w:rsidRDefault="002A55D1" w:rsidP="000E517B"/>
        </w:tc>
        <w:tc>
          <w:tcPr>
            <w:tcW w:w="2795" w:type="dxa"/>
          </w:tcPr>
          <w:p w14:paraId="4A63CDB1" w14:textId="36FE9C15" w:rsidR="002A55D1" w:rsidRPr="003A6960" w:rsidRDefault="007F026E" w:rsidP="007F026E">
            <w:r>
              <w:t>Perioodil 09.2015-06.2017 on viidud läbi kleebiste/trükiste ja voldikute hange.</w:t>
            </w:r>
          </w:p>
        </w:tc>
        <w:tc>
          <w:tcPr>
            <w:tcW w:w="2622" w:type="dxa"/>
          </w:tcPr>
          <w:p w14:paraId="71D6DBFC" w14:textId="4708B88D" w:rsidR="002A55D1" w:rsidRPr="003A6960" w:rsidRDefault="00A51978" w:rsidP="00BF4507">
            <w:r>
              <w:rPr>
                <w:color w:val="548DD4" w:themeColor="text2" w:themeTint="99"/>
              </w:rPr>
              <w:t xml:space="preserve">PPA viis läbi hanke ja sõlmis raamlepingu kleebiste ostmiseks. </w:t>
            </w:r>
            <w:r w:rsidR="00BF4507">
              <w:rPr>
                <w:color w:val="548DD4" w:themeColor="text2" w:themeTint="99"/>
              </w:rPr>
              <w:t>Projekti vahendite eest k</w:t>
            </w:r>
            <w:r w:rsidR="00C379C3" w:rsidRPr="00C379C3">
              <w:rPr>
                <w:color w:val="548DD4" w:themeColor="text2" w:themeTint="99"/>
              </w:rPr>
              <w:t>leebise</w:t>
            </w:r>
            <w:r w:rsidR="00062903">
              <w:rPr>
                <w:color w:val="548DD4" w:themeColor="text2" w:themeTint="99"/>
              </w:rPr>
              <w:t>i</w:t>
            </w:r>
            <w:r w:rsidR="00C379C3" w:rsidRPr="00C379C3">
              <w:rPr>
                <w:color w:val="548DD4" w:themeColor="text2" w:themeTint="99"/>
              </w:rPr>
              <w:t>d/trükiseid</w:t>
            </w:r>
            <w:r w:rsidR="00BF4507">
              <w:rPr>
                <w:color w:val="548DD4" w:themeColor="text2" w:themeTint="99"/>
              </w:rPr>
              <w:t xml:space="preserve"> ei tellita.</w:t>
            </w:r>
          </w:p>
        </w:tc>
      </w:tr>
    </w:tbl>
    <w:p w14:paraId="334E0DF0" w14:textId="77777777" w:rsidR="002A55D1" w:rsidRDefault="002A55D1" w:rsidP="002A55D1">
      <w:pPr>
        <w:rPr>
          <w:b/>
        </w:rPr>
      </w:pPr>
    </w:p>
    <w:p w14:paraId="547981EF" w14:textId="77777777" w:rsidR="002A55D1" w:rsidRPr="002D3FA0" w:rsidRDefault="002A55D1" w:rsidP="002A55D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>2</w:t>
      </w:r>
      <w:r w:rsidRPr="002D3FA0">
        <w:rPr>
          <w:b/>
        </w:rPr>
        <w:t xml:space="preserve">. </w:t>
      </w:r>
      <w:r>
        <w:rPr>
          <w:b/>
          <w:bCs/>
        </w:rPr>
        <w:t>AMIF-i ühiste</w:t>
      </w:r>
      <w:r w:rsidRPr="002D3FA0">
        <w:rPr>
          <w:b/>
          <w:bCs/>
        </w:rPr>
        <w:t xml:space="preserve"> i</w:t>
      </w:r>
      <w:r>
        <w:rPr>
          <w:b/>
          <w:bCs/>
        </w:rPr>
        <w:t>ndikaatorite täitmine aruandlusperioodil</w:t>
      </w:r>
    </w:p>
    <w:p w14:paraId="547A8E2E" w14:textId="77777777" w:rsidR="002A55D1" w:rsidRDefault="002A55D1" w:rsidP="002A55D1">
      <w:pPr>
        <w:rPr>
          <w:b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851"/>
      </w:tblGrid>
      <w:tr w:rsidR="002A55D1" w:rsidRPr="00764535" w14:paraId="5FDBA796" w14:textId="77777777" w:rsidTr="000E517B">
        <w:trPr>
          <w:trHeight w:val="300"/>
        </w:trPr>
        <w:tc>
          <w:tcPr>
            <w:tcW w:w="7196" w:type="dxa"/>
            <w:noWrap/>
            <w:hideMark/>
          </w:tcPr>
          <w:p w14:paraId="7CAD6B2D" w14:textId="77777777" w:rsidR="002A55D1" w:rsidRPr="005436AA" w:rsidRDefault="002A55D1" w:rsidP="000E517B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5436AA">
              <w:rPr>
                <w:b/>
                <w:bCs/>
                <w:color w:val="000000"/>
                <w:sz w:val="22"/>
                <w:szCs w:val="22"/>
                <w:lang w:eastAsia="et-EE"/>
              </w:rPr>
              <w:t>VARJUPAIK</w:t>
            </w:r>
          </w:p>
        </w:tc>
        <w:tc>
          <w:tcPr>
            <w:tcW w:w="992" w:type="dxa"/>
          </w:tcPr>
          <w:p w14:paraId="23F58FD7" w14:textId="77777777" w:rsidR="002A55D1" w:rsidRPr="005436AA" w:rsidRDefault="002A55D1" w:rsidP="000E51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5436AA">
              <w:rPr>
                <w:b/>
                <w:bCs/>
                <w:color w:val="000000"/>
                <w:sz w:val="22"/>
                <w:szCs w:val="22"/>
                <w:lang w:eastAsia="et-EE"/>
              </w:rPr>
              <w:t xml:space="preserve">Siht-tase </w:t>
            </w:r>
            <w:r w:rsidRPr="005436AA">
              <w:rPr>
                <w:b/>
                <w:bCs/>
                <w:i/>
                <w:color w:val="000000"/>
                <w:sz w:val="16"/>
                <w:szCs w:val="16"/>
                <w:lang w:eastAsia="et-EE"/>
              </w:rPr>
              <w:t>(taotluses märgitud tase)</w:t>
            </w:r>
          </w:p>
        </w:tc>
        <w:tc>
          <w:tcPr>
            <w:tcW w:w="851" w:type="dxa"/>
          </w:tcPr>
          <w:p w14:paraId="1E9BF390" w14:textId="77777777" w:rsidR="002A55D1" w:rsidRPr="005436AA" w:rsidRDefault="002A55D1" w:rsidP="000E517B">
            <w:pPr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5436AA">
              <w:rPr>
                <w:b/>
                <w:bCs/>
                <w:color w:val="000000"/>
                <w:sz w:val="22"/>
                <w:szCs w:val="22"/>
                <w:lang w:eastAsia="et-EE"/>
              </w:rPr>
              <w:t>Täit-mine</w:t>
            </w:r>
          </w:p>
        </w:tc>
        <w:bookmarkStart w:id="0" w:name="_GoBack"/>
        <w:bookmarkEnd w:id="0"/>
      </w:tr>
      <w:tr w:rsidR="002A55D1" w:rsidRPr="00B14959" w14:paraId="793D9EBF" w14:textId="77777777" w:rsidTr="000E517B">
        <w:trPr>
          <w:trHeight w:val="406"/>
        </w:trPr>
        <w:tc>
          <w:tcPr>
            <w:tcW w:w="7196" w:type="dxa"/>
            <w:hideMark/>
          </w:tcPr>
          <w:p w14:paraId="08B92240" w14:textId="77777777" w:rsidR="002A55D1" w:rsidRPr="005436AA" w:rsidRDefault="002A55D1" w:rsidP="000E517B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  <w:r w:rsidRPr="005F4854">
              <w:rPr>
                <w:color w:val="000000"/>
                <w:lang w:eastAsia="et-EE"/>
              </w:rPr>
              <w:t>Sihtrüh</w:t>
            </w:r>
            <w:r>
              <w:rPr>
                <w:color w:val="000000"/>
                <w:lang w:eastAsia="et-EE"/>
              </w:rPr>
              <w:t>ma kuuluvate nende isikute arv, keda fondi toetusel abistati</w:t>
            </w:r>
            <w:r w:rsidRPr="005F4854">
              <w:rPr>
                <w:color w:val="000000"/>
                <w:lang w:eastAsia="et-EE"/>
              </w:rPr>
              <w:t xml:space="preserve">  </w:t>
            </w:r>
          </w:p>
        </w:tc>
        <w:tc>
          <w:tcPr>
            <w:tcW w:w="992" w:type="dxa"/>
          </w:tcPr>
          <w:p w14:paraId="4163B549" w14:textId="3A1E88A5" w:rsidR="002A55D1" w:rsidRPr="005436AA" w:rsidRDefault="00DD6270" w:rsidP="000E517B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100</w:t>
            </w:r>
          </w:p>
        </w:tc>
        <w:tc>
          <w:tcPr>
            <w:tcW w:w="851" w:type="dxa"/>
          </w:tcPr>
          <w:p w14:paraId="292E88AA" w14:textId="4683192B" w:rsidR="002A55D1" w:rsidRPr="005436AA" w:rsidRDefault="007F77A3" w:rsidP="000E517B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548DD4" w:themeColor="text2" w:themeTint="99"/>
                <w:sz w:val="22"/>
                <w:szCs w:val="22"/>
                <w:lang w:eastAsia="et-EE"/>
              </w:rPr>
              <w:t>11</w:t>
            </w:r>
          </w:p>
        </w:tc>
      </w:tr>
      <w:tr w:rsidR="002A55D1" w:rsidRPr="00B14959" w14:paraId="00378A71" w14:textId="77777777" w:rsidTr="000E517B">
        <w:trPr>
          <w:trHeight w:val="430"/>
        </w:trPr>
        <w:tc>
          <w:tcPr>
            <w:tcW w:w="7196" w:type="dxa"/>
            <w:hideMark/>
          </w:tcPr>
          <w:p w14:paraId="4C00000B" w14:textId="77777777" w:rsidR="002A55D1" w:rsidRPr="005436AA" w:rsidRDefault="002A55D1" w:rsidP="000E517B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  <w:r w:rsidRPr="005436AA">
              <w:rPr>
                <w:color w:val="000000"/>
                <w:sz w:val="22"/>
                <w:szCs w:val="22"/>
                <w:lang w:eastAsia="et-EE"/>
              </w:rPr>
              <w:lastRenderedPageBreak/>
              <w:t xml:space="preserve">Nende isikute arv, kes on saanud varjupaigaalast koolitust fondi toetusel </w:t>
            </w:r>
          </w:p>
        </w:tc>
        <w:tc>
          <w:tcPr>
            <w:tcW w:w="992" w:type="dxa"/>
          </w:tcPr>
          <w:p w14:paraId="370E8D2C" w14:textId="77777777" w:rsidR="002A55D1" w:rsidRPr="005436AA" w:rsidRDefault="002A55D1" w:rsidP="000E517B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851" w:type="dxa"/>
          </w:tcPr>
          <w:p w14:paraId="444AAF65" w14:textId="77777777" w:rsidR="002A55D1" w:rsidRPr="005436AA" w:rsidRDefault="002A55D1" w:rsidP="000E517B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2A55D1" w:rsidRPr="00B14959" w14:paraId="5CE1C6C0" w14:textId="77777777" w:rsidTr="000E517B">
        <w:trPr>
          <w:trHeight w:val="415"/>
        </w:trPr>
        <w:tc>
          <w:tcPr>
            <w:tcW w:w="7196" w:type="dxa"/>
            <w:hideMark/>
          </w:tcPr>
          <w:p w14:paraId="6DC6AEDF" w14:textId="77777777" w:rsidR="002A55D1" w:rsidRPr="005436AA" w:rsidRDefault="002A55D1" w:rsidP="000E517B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MS Gothic"/>
                <w:color w:val="000000"/>
              </w:rPr>
              <w:t>Fondi toetusel renoveeritud ja/või loodud vastuvõtu majutuskohtade arv</w:t>
            </w:r>
          </w:p>
        </w:tc>
        <w:tc>
          <w:tcPr>
            <w:tcW w:w="992" w:type="dxa"/>
          </w:tcPr>
          <w:p w14:paraId="7A2F8617" w14:textId="77777777" w:rsidR="002A55D1" w:rsidRPr="005436AA" w:rsidRDefault="002A55D1" w:rsidP="000E517B">
            <w:pPr>
              <w:jc w:val="left"/>
              <w:rPr>
                <w:rFonts w:eastAsia="MS Gothic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851" w:type="dxa"/>
          </w:tcPr>
          <w:p w14:paraId="0C3809EF" w14:textId="77777777" w:rsidR="002A55D1" w:rsidRPr="005436AA" w:rsidRDefault="002A55D1" w:rsidP="000E517B">
            <w:pPr>
              <w:jc w:val="left"/>
              <w:rPr>
                <w:rFonts w:eastAsia="MS Gothic"/>
                <w:color w:val="000000"/>
                <w:sz w:val="22"/>
                <w:szCs w:val="22"/>
                <w:lang w:eastAsia="et-EE"/>
              </w:rPr>
            </w:pPr>
          </w:p>
        </w:tc>
      </w:tr>
      <w:tr w:rsidR="002A55D1" w:rsidRPr="00B14959" w14:paraId="736B0703" w14:textId="77777777" w:rsidTr="000E517B">
        <w:trPr>
          <w:trHeight w:val="550"/>
        </w:trPr>
        <w:tc>
          <w:tcPr>
            <w:tcW w:w="7196" w:type="dxa"/>
          </w:tcPr>
          <w:p w14:paraId="5C92A50A" w14:textId="77777777" w:rsidR="002A55D1" w:rsidRDefault="002A55D1" w:rsidP="000E517B">
            <w:r w:rsidRPr="00E32A67">
              <w:rPr>
                <w:rFonts w:eastAsia="MS Gothic"/>
                <w:color w:val="000000"/>
              </w:rPr>
              <w:t>Fondi toetusel renoveeritud ja/või loodud majutuskohtade osakaal kogu vastuvõtu majutusvõimaluste mahutavusest (% m</w:t>
            </w:r>
            <w:r w:rsidRPr="00E32A67">
              <w:rPr>
                <w:rFonts w:eastAsia="MS Gothic"/>
                <w:color w:val="000000"/>
                <w:vertAlign w:val="superscript"/>
              </w:rPr>
              <w:t>2</w:t>
            </w:r>
            <w:r w:rsidRPr="00E32A67">
              <w:rPr>
                <w:rFonts w:eastAsia="MS Gothic"/>
                <w:color w:val="000000"/>
              </w:rPr>
              <w:t xml:space="preserve"> kohta)</w:t>
            </w:r>
          </w:p>
        </w:tc>
        <w:tc>
          <w:tcPr>
            <w:tcW w:w="992" w:type="dxa"/>
          </w:tcPr>
          <w:p w14:paraId="00D2630D" w14:textId="77777777" w:rsidR="002A55D1" w:rsidRDefault="002A55D1" w:rsidP="000E517B"/>
        </w:tc>
        <w:tc>
          <w:tcPr>
            <w:tcW w:w="851" w:type="dxa"/>
          </w:tcPr>
          <w:p w14:paraId="222EAB36" w14:textId="77777777" w:rsidR="002A55D1" w:rsidRDefault="002A55D1" w:rsidP="000E517B"/>
        </w:tc>
      </w:tr>
      <w:tr w:rsidR="002A55D1" w:rsidRPr="00B14959" w14:paraId="5DB9FCAA" w14:textId="77777777" w:rsidTr="000E517B">
        <w:trPr>
          <w:trHeight w:val="300"/>
        </w:trPr>
        <w:tc>
          <w:tcPr>
            <w:tcW w:w="7196" w:type="dxa"/>
            <w:hideMark/>
          </w:tcPr>
          <w:p w14:paraId="6BF905F8" w14:textId="77777777" w:rsidR="002A55D1" w:rsidRPr="005436AA" w:rsidRDefault="002A55D1" w:rsidP="000E517B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5436AA">
              <w:rPr>
                <w:b/>
                <w:bCs/>
                <w:color w:val="000000"/>
                <w:sz w:val="22"/>
                <w:szCs w:val="22"/>
                <w:lang w:eastAsia="et-EE"/>
              </w:rPr>
              <w:t>INTEGRATSIOON</w:t>
            </w:r>
          </w:p>
        </w:tc>
        <w:tc>
          <w:tcPr>
            <w:tcW w:w="992" w:type="dxa"/>
          </w:tcPr>
          <w:p w14:paraId="4B66F7B3" w14:textId="77777777" w:rsidR="002A55D1" w:rsidRPr="005436AA" w:rsidRDefault="002A55D1" w:rsidP="000E517B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851" w:type="dxa"/>
          </w:tcPr>
          <w:p w14:paraId="48396A90" w14:textId="77777777" w:rsidR="002A55D1" w:rsidRPr="005436AA" w:rsidRDefault="002A55D1" w:rsidP="000E517B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</w:tr>
      <w:tr w:rsidR="002A55D1" w:rsidRPr="00B14959" w14:paraId="080D8E2A" w14:textId="77777777" w:rsidTr="000E517B">
        <w:trPr>
          <w:trHeight w:val="238"/>
        </w:trPr>
        <w:tc>
          <w:tcPr>
            <w:tcW w:w="7196" w:type="dxa"/>
            <w:hideMark/>
          </w:tcPr>
          <w:p w14:paraId="431EE43E" w14:textId="77777777" w:rsidR="002A55D1" w:rsidRPr="005436AA" w:rsidRDefault="002A55D1" w:rsidP="000E517B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  <w:r w:rsidRPr="005436AA">
              <w:rPr>
                <w:color w:val="000000"/>
                <w:sz w:val="22"/>
                <w:szCs w:val="22"/>
                <w:lang w:eastAsia="et-EE"/>
              </w:rPr>
              <w:t>Sihtrühma kuuluvate nende isikute arv, keda fondi toetusel abistati</w:t>
            </w:r>
          </w:p>
        </w:tc>
        <w:tc>
          <w:tcPr>
            <w:tcW w:w="992" w:type="dxa"/>
          </w:tcPr>
          <w:p w14:paraId="1326FA3D" w14:textId="77777777" w:rsidR="002A55D1" w:rsidRPr="005436AA" w:rsidRDefault="002A55D1" w:rsidP="000E517B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851" w:type="dxa"/>
          </w:tcPr>
          <w:p w14:paraId="595AB639" w14:textId="77777777" w:rsidR="002A55D1" w:rsidRPr="005436AA" w:rsidRDefault="002A55D1" w:rsidP="000E517B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2A55D1" w:rsidRPr="00764535" w14:paraId="5DC49D30" w14:textId="77777777" w:rsidTr="000E517B">
        <w:trPr>
          <w:trHeight w:val="300"/>
        </w:trPr>
        <w:tc>
          <w:tcPr>
            <w:tcW w:w="7196" w:type="dxa"/>
            <w:hideMark/>
          </w:tcPr>
          <w:p w14:paraId="0B13927D" w14:textId="77777777" w:rsidR="002A55D1" w:rsidRPr="005436AA" w:rsidRDefault="002A55D1" w:rsidP="000E517B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5436AA">
              <w:rPr>
                <w:b/>
                <w:bCs/>
                <w:color w:val="000000"/>
                <w:sz w:val="22"/>
                <w:szCs w:val="22"/>
                <w:lang w:eastAsia="et-EE"/>
              </w:rPr>
              <w:t>TAGASI</w:t>
            </w:r>
            <w:r>
              <w:rPr>
                <w:b/>
                <w:bCs/>
                <w:color w:val="000000"/>
                <w:sz w:val="22"/>
                <w:szCs w:val="22"/>
                <w:lang w:eastAsia="et-EE"/>
              </w:rPr>
              <w:t>SAATMINE</w:t>
            </w:r>
          </w:p>
        </w:tc>
        <w:tc>
          <w:tcPr>
            <w:tcW w:w="992" w:type="dxa"/>
          </w:tcPr>
          <w:p w14:paraId="08E785DA" w14:textId="77777777" w:rsidR="002A55D1" w:rsidRPr="005436AA" w:rsidRDefault="002A55D1" w:rsidP="000E517B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851" w:type="dxa"/>
          </w:tcPr>
          <w:p w14:paraId="3506B7C4" w14:textId="77777777" w:rsidR="002A55D1" w:rsidRPr="005436AA" w:rsidRDefault="002A55D1" w:rsidP="000E517B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</w:tr>
      <w:tr w:rsidR="002A55D1" w:rsidRPr="00B14959" w14:paraId="7B9B2122" w14:textId="77777777" w:rsidTr="000E517B">
        <w:trPr>
          <w:trHeight w:val="375"/>
        </w:trPr>
        <w:tc>
          <w:tcPr>
            <w:tcW w:w="7196" w:type="dxa"/>
            <w:hideMark/>
          </w:tcPr>
          <w:p w14:paraId="5ACF231C" w14:textId="77777777" w:rsidR="002A55D1" w:rsidRPr="005436AA" w:rsidRDefault="002A55D1" w:rsidP="000E517B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  <w:r w:rsidRPr="005436AA">
              <w:rPr>
                <w:color w:val="000000"/>
                <w:sz w:val="22"/>
                <w:szCs w:val="22"/>
                <w:lang w:eastAsia="et-EE"/>
              </w:rPr>
              <w:t>Nende isikute arv, kes on saanud tagasisaatmisalast koolitust fondi toetusel</w:t>
            </w:r>
          </w:p>
        </w:tc>
        <w:tc>
          <w:tcPr>
            <w:tcW w:w="992" w:type="dxa"/>
          </w:tcPr>
          <w:p w14:paraId="5782DFDB" w14:textId="77777777" w:rsidR="002A55D1" w:rsidRPr="005436AA" w:rsidRDefault="002A55D1" w:rsidP="000E517B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851" w:type="dxa"/>
          </w:tcPr>
          <w:p w14:paraId="52D2C9F8" w14:textId="77777777" w:rsidR="002A55D1" w:rsidRPr="005436AA" w:rsidRDefault="002A55D1" w:rsidP="000E517B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2A55D1" w:rsidRPr="00B14959" w14:paraId="3314E8E5" w14:textId="77777777" w:rsidTr="000E517B">
        <w:trPr>
          <w:trHeight w:val="270"/>
        </w:trPr>
        <w:tc>
          <w:tcPr>
            <w:tcW w:w="7196" w:type="dxa"/>
            <w:hideMark/>
          </w:tcPr>
          <w:p w14:paraId="095300BA" w14:textId="77777777" w:rsidR="002A55D1" w:rsidRPr="005436AA" w:rsidRDefault="002A55D1" w:rsidP="000E517B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  <w:r w:rsidRPr="005436AA">
              <w:rPr>
                <w:color w:val="000000"/>
                <w:sz w:val="22"/>
                <w:szCs w:val="22"/>
                <w:lang w:eastAsia="et-EE"/>
              </w:rPr>
              <w:t xml:space="preserve">Nende </w:t>
            </w:r>
            <w:r>
              <w:rPr>
                <w:color w:val="000000"/>
                <w:sz w:val="22"/>
                <w:szCs w:val="22"/>
                <w:lang w:eastAsia="et-EE"/>
              </w:rPr>
              <w:t>isik</w:t>
            </w:r>
            <w:r w:rsidRPr="005436AA">
              <w:rPr>
                <w:color w:val="000000"/>
                <w:sz w:val="22"/>
                <w:szCs w:val="22"/>
                <w:lang w:eastAsia="et-EE"/>
              </w:rPr>
              <w:t>ute arv, ke</w:t>
            </w:r>
            <w:r>
              <w:rPr>
                <w:color w:val="000000"/>
                <w:sz w:val="22"/>
                <w:szCs w:val="22"/>
                <w:lang w:eastAsia="et-EE"/>
              </w:rPr>
              <w:t>llele pakuti</w:t>
            </w:r>
            <w:r w:rsidRPr="005436AA">
              <w:rPr>
                <w:color w:val="000000"/>
                <w:sz w:val="22"/>
                <w:szCs w:val="22"/>
                <w:lang w:eastAsia="et-EE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t-EE"/>
              </w:rPr>
              <w:t>tagasisaatmiseelset või -</w:t>
            </w:r>
            <w:r w:rsidRPr="005436AA">
              <w:rPr>
                <w:color w:val="000000"/>
                <w:sz w:val="22"/>
                <w:szCs w:val="22"/>
                <w:lang w:eastAsia="et-EE"/>
              </w:rPr>
              <w:t>järgset abi</w:t>
            </w:r>
          </w:p>
        </w:tc>
        <w:tc>
          <w:tcPr>
            <w:tcW w:w="992" w:type="dxa"/>
          </w:tcPr>
          <w:p w14:paraId="504F9E49" w14:textId="77777777" w:rsidR="002A55D1" w:rsidRPr="005436AA" w:rsidRDefault="002A55D1" w:rsidP="000E517B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851" w:type="dxa"/>
          </w:tcPr>
          <w:p w14:paraId="197831A3" w14:textId="77777777" w:rsidR="002A55D1" w:rsidRPr="005436AA" w:rsidRDefault="002A55D1" w:rsidP="000E517B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2A55D1" w:rsidRPr="00B14959" w14:paraId="3E76BB96" w14:textId="77777777" w:rsidTr="000E517B">
        <w:trPr>
          <w:trHeight w:val="288"/>
        </w:trPr>
        <w:tc>
          <w:tcPr>
            <w:tcW w:w="7196" w:type="dxa"/>
            <w:noWrap/>
            <w:hideMark/>
          </w:tcPr>
          <w:p w14:paraId="44377940" w14:textId="77777777" w:rsidR="002A55D1" w:rsidRPr="005436AA" w:rsidRDefault="002A55D1" w:rsidP="000E517B">
            <w:pPr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MS Gothic"/>
                <w:color w:val="000000"/>
                <w:sz w:val="22"/>
                <w:szCs w:val="22"/>
                <w:lang w:eastAsia="et-EE"/>
              </w:rPr>
              <w:t>Vabatahtlikult</w:t>
            </w:r>
            <w:r w:rsidRPr="005436AA">
              <w:rPr>
                <w:rFonts w:eastAsia="MS Gothic"/>
                <w:color w:val="000000"/>
                <w:sz w:val="22"/>
                <w:szCs w:val="22"/>
                <w:lang w:eastAsia="et-EE"/>
              </w:rPr>
              <w:t xml:space="preserve"> tagasipöördu</w:t>
            </w:r>
            <w:r>
              <w:rPr>
                <w:rFonts w:eastAsia="MS Gothic"/>
                <w:color w:val="000000"/>
                <w:sz w:val="22"/>
                <w:szCs w:val="22"/>
                <w:lang w:eastAsia="et-EE"/>
              </w:rPr>
              <w:t>nud isikute arv</w:t>
            </w:r>
          </w:p>
        </w:tc>
        <w:tc>
          <w:tcPr>
            <w:tcW w:w="992" w:type="dxa"/>
          </w:tcPr>
          <w:p w14:paraId="1F3360D9" w14:textId="77777777" w:rsidR="002A55D1" w:rsidRPr="005436AA" w:rsidRDefault="002A55D1" w:rsidP="000E517B">
            <w:pPr>
              <w:rPr>
                <w:rFonts w:eastAsia="MS Gothic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851" w:type="dxa"/>
          </w:tcPr>
          <w:p w14:paraId="11171B15" w14:textId="77777777" w:rsidR="002A55D1" w:rsidRPr="005436AA" w:rsidRDefault="002A55D1" w:rsidP="000E517B">
            <w:pPr>
              <w:rPr>
                <w:rFonts w:eastAsia="MS Gothic"/>
                <w:color w:val="000000"/>
                <w:sz w:val="22"/>
                <w:szCs w:val="22"/>
                <w:lang w:eastAsia="et-EE"/>
              </w:rPr>
            </w:pPr>
          </w:p>
        </w:tc>
      </w:tr>
      <w:tr w:rsidR="002A55D1" w:rsidRPr="00B14959" w14:paraId="311405A0" w14:textId="77777777" w:rsidTr="000E517B">
        <w:trPr>
          <w:trHeight w:val="283"/>
        </w:trPr>
        <w:tc>
          <w:tcPr>
            <w:tcW w:w="7196" w:type="dxa"/>
            <w:noWrap/>
            <w:hideMark/>
          </w:tcPr>
          <w:p w14:paraId="6C0743DA" w14:textId="77777777" w:rsidR="002A55D1" w:rsidRPr="005436AA" w:rsidRDefault="002A55D1" w:rsidP="000E517B">
            <w:pPr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rFonts w:eastAsia="MS Gothic"/>
                <w:color w:val="000000"/>
                <w:sz w:val="22"/>
                <w:szCs w:val="22"/>
                <w:lang w:eastAsia="et-EE"/>
              </w:rPr>
              <w:t>Väljasaadetud isikute arv</w:t>
            </w:r>
            <w:r w:rsidRPr="005436AA">
              <w:rPr>
                <w:color w:val="000000"/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992" w:type="dxa"/>
          </w:tcPr>
          <w:p w14:paraId="6DC304A5" w14:textId="633DF261" w:rsidR="002A55D1" w:rsidRPr="005436AA" w:rsidRDefault="002A55D1" w:rsidP="000E517B">
            <w:pPr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851" w:type="dxa"/>
          </w:tcPr>
          <w:p w14:paraId="6D9610EB" w14:textId="5A884DD3" w:rsidR="002A55D1" w:rsidRPr="005436AA" w:rsidRDefault="002A55D1" w:rsidP="000E517B">
            <w:pPr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2A55D1" w:rsidRPr="00B14959" w14:paraId="1B911365" w14:textId="77777777" w:rsidTr="000E517B">
        <w:trPr>
          <w:trHeight w:val="415"/>
        </w:trPr>
        <w:tc>
          <w:tcPr>
            <w:tcW w:w="7196" w:type="dxa"/>
            <w:hideMark/>
          </w:tcPr>
          <w:p w14:paraId="6828A782" w14:textId="77777777" w:rsidR="002A55D1" w:rsidRPr="005436AA" w:rsidRDefault="002A55D1" w:rsidP="000E517B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Väljasaatmiste vaatluste arv</w:t>
            </w:r>
          </w:p>
        </w:tc>
        <w:tc>
          <w:tcPr>
            <w:tcW w:w="992" w:type="dxa"/>
          </w:tcPr>
          <w:p w14:paraId="7AAF2501" w14:textId="77777777" w:rsidR="002A55D1" w:rsidRPr="005436AA" w:rsidRDefault="002A55D1" w:rsidP="000E517B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851" w:type="dxa"/>
          </w:tcPr>
          <w:p w14:paraId="2C2B7E17" w14:textId="77777777" w:rsidR="002A55D1" w:rsidRPr="005436AA" w:rsidRDefault="002A55D1" w:rsidP="000E517B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</w:tbl>
    <w:p w14:paraId="27A1D7C5" w14:textId="77777777" w:rsidR="002A55D1" w:rsidRDefault="002A55D1" w:rsidP="002A55D1">
      <w:pPr>
        <w:rPr>
          <w:b/>
        </w:rPr>
      </w:pPr>
    </w:p>
    <w:p w14:paraId="06DF5E63" w14:textId="77777777" w:rsidR="002A55D1" w:rsidRDefault="002A55D1" w:rsidP="002A55D1">
      <w:pPr>
        <w:ind w:right="481"/>
        <w:rPr>
          <w:b/>
        </w:rPr>
      </w:pPr>
      <w:r>
        <w:rPr>
          <w:b/>
        </w:rPr>
        <w:t xml:space="preserve">3. Analüüs ning hinnang projekti tegevustele ja eesmärkide saavutamisele aruandlusperioodil </w:t>
      </w:r>
      <w:r w:rsidRPr="000D2C5E">
        <w:rPr>
          <w:b/>
          <w:i/>
          <w:sz w:val="20"/>
        </w:rPr>
        <w:t>(</w:t>
      </w:r>
      <w:r>
        <w:rPr>
          <w:b/>
          <w:i/>
          <w:sz w:val="20"/>
        </w:rPr>
        <w:t>K</w:t>
      </w:r>
      <w:r w:rsidRPr="000D2C5E">
        <w:rPr>
          <w:b/>
          <w:i/>
          <w:sz w:val="20"/>
        </w:rPr>
        <w:t>ui kohaldub, põhjend</w:t>
      </w:r>
      <w:r>
        <w:rPr>
          <w:b/>
          <w:i/>
          <w:sz w:val="20"/>
        </w:rPr>
        <w:t>ada</w:t>
      </w:r>
      <w:r w:rsidRPr="000D2C5E">
        <w:rPr>
          <w:b/>
          <w:i/>
          <w:sz w:val="20"/>
        </w:rPr>
        <w:t xml:space="preserve"> planeeritud ja tegelike tulemuste </w:t>
      </w:r>
      <w:r>
        <w:rPr>
          <w:b/>
          <w:i/>
          <w:sz w:val="20"/>
        </w:rPr>
        <w:t>erinevusi</w:t>
      </w:r>
      <w:r w:rsidRPr="000D2C5E">
        <w:rPr>
          <w:b/>
          <w:i/>
          <w:sz w:val="20"/>
        </w:rPr>
        <w:t xml:space="preserve">, </w:t>
      </w:r>
      <w:r>
        <w:rPr>
          <w:b/>
          <w:i/>
          <w:sz w:val="20"/>
        </w:rPr>
        <w:t xml:space="preserve">muudatusi </w:t>
      </w:r>
      <w:r w:rsidRPr="000D2C5E">
        <w:rPr>
          <w:b/>
          <w:i/>
          <w:sz w:val="20"/>
        </w:rPr>
        <w:t>kulude arvestamise</w:t>
      </w:r>
      <w:r>
        <w:rPr>
          <w:b/>
          <w:i/>
          <w:sz w:val="20"/>
        </w:rPr>
        <w:t xml:space="preserve">l </w:t>
      </w:r>
      <w:r w:rsidRPr="000D2C5E">
        <w:rPr>
          <w:b/>
          <w:i/>
          <w:sz w:val="20"/>
        </w:rPr>
        <w:t>ja juhtimissüsteemi</w:t>
      </w:r>
      <w:r>
        <w:rPr>
          <w:b/>
          <w:i/>
          <w:sz w:val="20"/>
        </w:rPr>
        <w:t>s.</w:t>
      </w:r>
      <w:r w:rsidRPr="000D2C5E">
        <w:rPr>
          <w:b/>
          <w:i/>
          <w:sz w:val="20"/>
        </w:rPr>
        <w:t>)</w:t>
      </w:r>
    </w:p>
    <w:p w14:paraId="4234A9D2" w14:textId="77777777" w:rsidR="002A55D1" w:rsidRDefault="002A55D1" w:rsidP="002A55D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2A55D1" w:rsidRPr="00BD602E" w14:paraId="390C71C0" w14:textId="77777777" w:rsidTr="000E517B">
        <w:trPr>
          <w:trHeight w:val="840"/>
        </w:trPr>
        <w:tc>
          <w:tcPr>
            <w:tcW w:w="9039" w:type="dxa"/>
          </w:tcPr>
          <w:p w14:paraId="277227CE" w14:textId="2F547B11" w:rsidR="008270FA" w:rsidRDefault="008438A3" w:rsidP="009E5A11">
            <w:r>
              <w:t>S</w:t>
            </w:r>
            <w:r w:rsidR="00345889">
              <w:t>uulise</w:t>
            </w:r>
            <w:r w:rsidR="0023104B">
              <w:t xml:space="preserve"> tõlketeenuse </w:t>
            </w:r>
            <w:r w:rsidR="00227BA9">
              <w:t>riigihange</w:t>
            </w:r>
            <w:r>
              <w:t xml:space="preserve"> lükkus a</w:t>
            </w:r>
            <w:r w:rsidR="00CD6A51">
              <w:t>jakavas planeeritust hilisemaks</w:t>
            </w:r>
            <w:r w:rsidR="0023104B">
              <w:t xml:space="preserve">. </w:t>
            </w:r>
            <w:r w:rsidR="00845CB7">
              <w:t>H</w:t>
            </w:r>
            <w:r w:rsidR="003A3116">
              <w:t xml:space="preserve">aruldasemate keelte tõlketeenuse </w:t>
            </w:r>
            <w:r w:rsidR="00845CB7">
              <w:t>korraldamine osutus arvatust keerulisemaks ja p</w:t>
            </w:r>
            <w:r w:rsidR="007131E0">
              <w:t>roblemaatili</w:t>
            </w:r>
            <w:r w:rsidR="00845CB7">
              <w:t>semaks</w:t>
            </w:r>
            <w:r w:rsidR="007131E0">
              <w:t xml:space="preserve">. </w:t>
            </w:r>
            <w:r w:rsidR="008270FA">
              <w:t xml:space="preserve">Peamised </w:t>
            </w:r>
            <w:r w:rsidR="00EB6C4A">
              <w:t>vastuolud</w:t>
            </w:r>
            <w:r w:rsidR="008270FA">
              <w:t xml:space="preserve"> </w:t>
            </w:r>
            <w:r w:rsidR="007308EE">
              <w:t>ilmnesid teenuse majandusliku soodsuse ja hankemenetlus</w:t>
            </w:r>
            <w:r w:rsidR="0081194E">
              <w:t>e</w:t>
            </w:r>
            <w:r w:rsidR="007308EE">
              <w:t xml:space="preserve"> ökonoomsuse vahel.</w:t>
            </w:r>
            <w:r w:rsidR="00EB6C4A">
              <w:t xml:space="preserve"> Majand</w:t>
            </w:r>
            <w:r w:rsidR="00845CB7">
              <w:t>uslikult oleks soodne olnud hang</w:t>
            </w:r>
            <w:r w:rsidR="00EB6C4A">
              <w:t>e jagada võimalikult väikesteks osadeks. Seeläbi oleks saanud osaleda ka senised tõlketeenust pakkuvad juriidilised isikud</w:t>
            </w:r>
            <w:r w:rsidR="0012322D">
              <w:t xml:space="preserve">, </w:t>
            </w:r>
            <w:r w:rsidR="0081194E">
              <w:t>kes pakuvad teenust</w:t>
            </w:r>
            <w:r w:rsidR="0012322D">
              <w:t xml:space="preserve"> odavama hinnaga</w:t>
            </w:r>
            <w:r w:rsidR="00EB6C4A">
              <w:t xml:space="preserve">. </w:t>
            </w:r>
            <w:r w:rsidR="0012322D">
              <w:t xml:space="preserve">Hinnapäringute põhjal võis suurema võimekusega ettevõtte suulisetõlke tunnihind erineda </w:t>
            </w:r>
            <w:r w:rsidR="0081194E">
              <w:t>väiksema võimekusega ettevõtte hinnast</w:t>
            </w:r>
            <w:r w:rsidR="0012322D">
              <w:t xml:space="preserve"> mitme kordselt. </w:t>
            </w:r>
            <w:r w:rsidR="00EB6C4A">
              <w:t>Hankemenetluse vaatest oleks o</w:t>
            </w:r>
            <w:r w:rsidR="0012322D">
              <w:t xml:space="preserve">lnud mõistlik keeled grupeerida, mis omakorda oleks võimaldanud ühes hankeosas summasid vastavalt vajadusele </w:t>
            </w:r>
            <w:r w:rsidR="0081194E">
              <w:t>kasutada</w:t>
            </w:r>
            <w:r w:rsidR="0012322D">
              <w:t xml:space="preserve">. Väiksemate osade puhul ei oleks </w:t>
            </w:r>
            <w:r w:rsidR="00670ACC">
              <w:t>selline</w:t>
            </w:r>
            <w:r w:rsidR="0012322D">
              <w:t xml:space="preserve"> ümbertõstmine võimalik.</w:t>
            </w:r>
            <w:r w:rsidR="00145E89">
              <w:t xml:space="preserve"> Lisaks oleks lihtsam lepinguid hallata.</w:t>
            </w:r>
            <w:r w:rsidR="007308EE">
              <w:t xml:space="preserve"> Esialgu kaardistati 33 haruldast keelt, mille vajadus on</w:t>
            </w:r>
            <w:r w:rsidR="00845CB7">
              <w:t xml:space="preserve"> siiani</w:t>
            </w:r>
            <w:r w:rsidR="007308EE">
              <w:t xml:space="preserve"> esinenud </w:t>
            </w:r>
            <w:r w:rsidR="00845CB7">
              <w:t xml:space="preserve">menetluspraktikas </w:t>
            </w:r>
            <w:r w:rsidR="007308EE">
              <w:t xml:space="preserve">ja mis võivad tekkida seoses </w:t>
            </w:r>
            <w:r w:rsidR="00845CB7">
              <w:t>suurenenud rändevoogude ning põgenike ümberpaigutamisega.</w:t>
            </w:r>
            <w:r w:rsidR="00EB6C4A">
              <w:t xml:space="preserve"> Seejuures arvestati keele vajaduse tõenäosust ning üritati tinglikult summa ära jagada erinevate osade vahel. </w:t>
            </w:r>
            <w:r w:rsidR="00145E89">
              <w:t xml:space="preserve">Hinnanguliste arvutuste põhjal selgus, et mõnele osale oleks </w:t>
            </w:r>
            <w:r w:rsidR="00831622">
              <w:t>maht</w:t>
            </w:r>
            <w:r w:rsidR="00145E89">
              <w:t xml:space="preserve"> jäänud alla 1000 euro. Arvestades turuanalüüsiks palutud hinnapakkum</w:t>
            </w:r>
            <w:r w:rsidR="00670ACC">
              <w:t>i</w:t>
            </w:r>
            <w:r w:rsidR="00145E89">
              <w:t>s</w:t>
            </w:r>
            <w:r w:rsidR="00831622">
              <w:t xml:space="preserve">es esitatud hindasid, poleks see </w:t>
            </w:r>
            <w:r w:rsidR="0081194E">
              <w:t>üh</w:t>
            </w:r>
            <w:r w:rsidR="00346C51">
              <w:t>t (ajaliselt) keskmise pikkusega</w:t>
            </w:r>
            <w:r w:rsidR="0081194E">
              <w:t xml:space="preserve"> rahvusvahelise kaitse menetlust</w:t>
            </w:r>
            <w:r w:rsidR="00670ACC">
              <w:t xml:space="preserve"> rahaliselt katnud</w:t>
            </w:r>
            <w:r w:rsidR="00831622">
              <w:t xml:space="preserve">. Seetõttu tuli </w:t>
            </w:r>
            <w:r w:rsidR="00670ACC">
              <w:t>p</w:t>
            </w:r>
            <w:r w:rsidR="00831622">
              <w:t xml:space="preserve">iirata keelte arvu ning </w:t>
            </w:r>
            <w:r w:rsidR="006D3A91">
              <w:t xml:space="preserve">vähendamise tulemusena grupeeriti 33 keelt 22 osaks. </w:t>
            </w:r>
            <w:r w:rsidR="00670ACC">
              <w:t>Sellest omakorda</w:t>
            </w:r>
            <w:r w:rsidR="00346C51">
              <w:t xml:space="preserve"> tekkisid</w:t>
            </w:r>
            <w:r w:rsidR="00670ACC">
              <w:t xml:space="preserve"> uued</w:t>
            </w:r>
            <w:r w:rsidR="00346C51">
              <w:t xml:space="preserve"> vastuolud. Keelte arvu vähendati</w:t>
            </w:r>
            <w:r w:rsidR="006D3A91">
              <w:t xml:space="preserve"> ning grupeeriti veelkord - 28 keelt 11 osasse.</w:t>
            </w:r>
            <w:r w:rsidR="00831622">
              <w:t xml:space="preserve"> </w:t>
            </w:r>
            <w:r w:rsidR="009F4AFC">
              <w:t>Hankest välja jäänud keelte osas peab PPA välisriikide institutsioonide</w:t>
            </w:r>
            <w:r w:rsidR="00670ACC">
              <w:t>ga</w:t>
            </w:r>
            <w:r w:rsidR="009F4AFC">
              <w:t xml:space="preserve"> loodud kontaktidega läbirääkimisi, et vajaduse tekkimisel oleks ka need tagatud.</w:t>
            </w:r>
          </w:p>
          <w:p w14:paraId="53504973" w14:textId="77777777" w:rsidR="00A3727F" w:rsidRDefault="00A3727F" w:rsidP="009E5A11"/>
          <w:p w14:paraId="34379A3C" w14:textId="19BF1C5E" w:rsidR="00A3727F" w:rsidRDefault="00A3727F" w:rsidP="009E5A11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Aruandlusperioodil viidi läbi riigihange. Pakkumuste tähtajaks esitati </w:t>
            </w:r>
            <w:r w:rsidR="003C3F7E">
              <w:rPr>
                <w:color w:val="548DD4" w:themeColor="text2" w:themeTint="99"/>
              </w:rPr>
              <w:t>kolm</w:t>
            </w:r>
            <w:r>
              <w:rPr>
                <w:color w:val="548DD4" w:themeColor="text2" w:themeTint="99"/>
              </w:rPr>
              <w:t xml:space="preserve"> hinnapakkumist </w:t>
            </w:r>
            <w:r w:rsidRPr="00A3727F">
              <w:rPr>
                <w:color w:val="548DD4" w:themeColor="text2" w:themeTint="99"/>
              </w:rPr>
              <w:t xml:space="preserve">vietnami, gruusia, hindi ja </w:t>
            </w:r>
            <w:proofErr w:type="spellStart"/>
            <w:r w:rsidRPr="00A3727F">
              <w:rPr>
                <w:color w:val="548DD4" w:themeColor="text2" w:themeTint="99"/>
              </w:rPr>
              <w:t>urdu</w:t>
            </w:r>
            <w:proofErr w:type="spellEnd"/>
            <w:r>
              <w:rPr>
                <w:color w:val="548DD4" w:themeColor="text2" w:themeTint="99"/>
              </w:rPr>
              <w:t xml:space="preserve"> suuliseks tõlkimiseks. Lepingud sõlmiti A&amp;E Keeltekool MTÜ-ga ja CO TRAM OÜ-ga vietnami keele suuliseks tõlkimiseks ning </w:t>
            </w:r>
            <w:proofErr w:type="spellStart"/>
            <w:r>
              <w:rPr>
                <w:color w:val="548DD4" w:themeColor="text2" w:themeTint="99"/>
              </w:rPr>
              <w:t>Multilingua</w:t>
            </w:r>
            <w:proofErr w:type="spellEnd"/>
            <w:r>
              <w:rPr>
                <w:color w:val="548DD4" w:themeColor="text2" w:themeTint="99"/>
              </w:rPr>
              <w:t xml:space="preserve"> Tõlkebüroo OÜ-ga gruusia, hindi ja </w:t>
            </w:r>
            <w:proofErr w:type="spellStart"/>
            <w:r>
              <w:rPr>
                <w:color w:val="548DD4" w:themeColor="text2" w:themeTint="99"/>
              </w:rPr>
              <w:t>urdu</w:t>
            </w:r>
            <w:proofErr w:type="spellEnd"/>
            <w:r>
              <w:rPr>
                <w:color w:val="548DD4" w:themeColor="text2" w:themeTint="99"/>
              </w:rPr>
              <w:t xml:space="preserve"> keele suuliseks tõlkimiseks. Kuna riigihankega ei saadud kõikidele keeltele </w:t>
            </w:r>
            <w:r w:rsidR="000C35BA">
              <w:rPr>
                <w:color w:val="548DD4" w:themeColor="text2" w:themeTint="99"/>
              </w:rPr>
              <w:t xml:space="preserve">teenusepakkujat, siis otsustati teenusepakkujatelt võtta hinnapakkumised ning sõlmida nende alusel lepingud. Hinnapäringud saadeti 12-le teenusepakkujale. Tähtajaks esitati kaks pakkumist – üks hiina keele ja teine </w:t>
            </w:r>
            <w:proofErr w:type="spellStart"/>
            <w:r w:rsidR="000C35BA">
              <w:rPr>
                <w:color w:val="548DD4" w:themeColor="text2" w:themeTint="99"/>
              </w:rPr>
              <w:t>dari/farsi</w:t>
            </w:r>
            <w:proofErr w:type="spellEnd"/>
            <w:r w:rsidR="000C35BA">
              <w:rPr>
                <w:color w:val="548DD4" w:themeColor="text2" w:themeTint="99"/>
              </w:rPr>
              <w:t xml:space="preserve"> keele suuliseks tõlkimiseks. Pakkumiste alusel sõlmiti lepingud OÜ </w:t>
            </w:r>
            <w:proofErr w:type="spellStart"/>
            <w:r w:rsidR="000C35BA">
              <w:rPr>
                <w:color w:val="548DD4" w:themeColor="text2" w:themeTint="99"/>
              </w:rPr>
              <w:t>Filabi</w:t>
            </w:r>
            <w:r w:rsidR="006223F1">
              <w:rPr>
                <w:color w:val="548DD4" w:themeColor="text2" w:themeTint="99"/>
              </w:rPr>
              <w:t>´</w:t>
            </w:r>
            <w:r w:rsidR="000C35BA">
              <w:rPr>
                <w:color w:val="548DD4" w:themeColor="text2" w:themeTint="99"/>
              </w:rPr>
              <w:t>ga</w:t>
            </w:r>
            <w:proofErr w:type="spellEnd"/>
            <w:r w:rsidR="000C35BA">
              <w:rPr>
                <w:color w:val="548DD4" w:themeColor="text2" w:themeTint="99"/>
              </w:rPr>
              <w:t xml:space="preserve"> </w:t>
            </w:r>
            <w:proofErr w:type="spellStart"/>
            <w:r w:rsidR="000C35BA">
              <w:rPr>
                <w:color w:val="548DD4" w:themeColor="text2" w:themeTint="99"/>
              </w:rPr>
              <w:t>dari/farsi</w:t>
            </w:r>
            <w:proofErr w:type="spellEnd"/>
            <w:r w:rsidR="000C35BA">
              <w:rPr>
                <w:color w:val="548DD4" w:themeColor="text2" w:themeTint="99"/>
              </w:rPr>
              <w:t xml:space="preserve"> </w:t>
            </w:r>
            <w:r w:rsidR="006223F1">
              <w:rPr>
                <w:color w:val="548DD4" w:themeColor="text2" w:themeTint="99"/>
              </w:rPr>
              <w:t xml:space="preserve"> keele tõlkimiseks ja Meie Kohvik OÜ-ga hiina keele tõlkimiseks. Kuna hinnapäringute alusel ei saanud kõikidele keeltele teenusepakkujat, siis otsustati võtta võrdlevad hinnapakkumised ja nende alusel suulist tõlketeenust osta. Hinnapäringud saadeti 14-le teenusepakkujale. </w:t>
            </w:r>
            <w:r w:rsidR="000C35BA">
              <w:rPr>
                <w:color w:val="548DD4" w:themeColor="text2" w:themeTint="99"/>
              </w:rPr>
              <w:t>Kolm pakkujat loobusid, kuna nad ei pakkunud sellistele keeltele suulist tõlketeenust. Kuna üks</w:t>
            </w:r>
            <w:r w:rsidR="003C3F7E">
              <w:rPr>
                <w:color w:val="548DD4" w:themeColor="text2" w:themeTint="99"/>
              </w:rPr>
              <w:t>k</w:t>
            </w:r>
            <w:r w:rsidR="000C35BA">
              <w:rPr>
                <w:color w:val="548DD4" w:themeColor="text2" w:themeTint="99"/>
              </w:rPr>
              <w:t xml:space="preserve">i teenusepakkuja ei olnud tähtajaks pakkumust </w:t>
            </w:r>
            <w:r w:rsidR="006223F1">
              <w:rPr>
                <w:color w:val="548DD4" w:themeColor="text2" w:themeTint="99"/>
              </w:rPr>
              <w:t xml:space="preserve">esitanud, siis pikendati </w:t>
            </w:r>
            <w:r w:rsidR="000C35BA">
              <w:rPr>
                <w:color w:val="548DD4" w:themeColor="text2" w:themeTint="99"/>
              </w:rPr>
              <w:t xml:space="preserve">tähtaega nädala võrra. </w:t>
            </w:r>
            <w:r w:rsidR="006223F1">
              <w:rPr>
                <w:color w:val="548DD4" w:themeColor="text2" w:themeTint="99"/>
              </w:rPr>
              <w:t>Teiseks tähtajaks esitas</w:t>
            </w:r>
            <w:r w:rsidR="003C3F7E">
              <w:rPr>
                <w:color w:val="548DD4" w:themeColor="text2" w:themeTint="99"/>
              </w:rPr>
              <w:t>id</w:t>
            </w:r>
            <w:r w:rsidR="006223F1">
              <w:rPr>
                <w:color w:val="548DD4" w:themeColor="text2" w:themeTint="99"/>
              </w:rPr>
              <w:t xml:space="preserve"> </w:t>
            </w:r>
            <w:r w:rsidR="003C3F7E">
              <w:rPr>
                <w:color w:val="548DD4" w:themeColor="text2" w:themeTint="99"/>
              </w:rPr>
              <w:t xml:space="preserve">kaks ettevõtet </w:t>
            </w:r>
            <w:r w:rsidR="006223F1">
              <w:rPr>
                <w:color w:val="548DD4" w:themeColor="text2" w:themeTint="99"/>
              </w:rPr>
              <w:t>pakkumise</w:t>
            </w:r>
            <w:r w:rsidR="003C3F7E">
              <w:rPr>
                <w:color w:val="548DD4" w:themeColor="text2" w:themeTint="99"/>
              </w:rPr>
              <w:t>d</w:t>
            </w:r>
            <w:r w:rsidR="006223F1">
              <w:rPr>
                <w:color w:val="548DD4" w:themeColor="text2" w:themeTint="99"/>
              </w:rPr>
              <w:t xml:space="preserve"> </w:t>
            </w:r>
            <w:r w:rsidR="003C3F7E">
              <w:rPr>
                <w:color w:val="548DD4" w:themeColor="text2" w:themeTint="99"/>
              </w:rPr>
              <w:t>-</w:t>
            </w:r>
            <w:r w:rsidR="006223F1">
              <w:rPr>
                <w:color w:val="548DD4" w:themeColor="text2" w:themeTint="99"/>
              </w:rPr>
              <w:t xml:space="preserve"> </w:t>
            </w:r>
            <w:proofErr w:type="spellStart"/>
            <w:r w:rsidR="005A25E8">
              <w:rPr>
                <w:color w:val="548DD4" w:themeColor="text2" w:themeTint="99"/>
              </w:rPr>
              <w:t>Aabwell</w:t>
            </w:r>
            <w:proofErr w:type="spellEnd"/>
            <w:r w:rsidR="005A25E8">
              <w:rPr>
                <w:color w:val="548DD4" w:themeColor="text2" w:themeTint="99"/>
              </w:rPr>
              <w:t xml:space="preserve"> Tõlkebüroo OÜ tamili, </w:t>
            </w:r>
            <w:proofErr w:type="spellStart"/>
            <w:r w:rsidR="005A25E8">
              <w:rPr>
                <w:color w:val="548DD4" w:themeColor="text2" w:themeTint="99"/>
              </w:rPr>
              <w:t>bambara</w:t>
            </w:r>
            <w:proofErr w:type="spellEnd"/>
            <w:r w:rsidR="005A25E8">
              <w:rPr>
                <w:color w:val="548DD4" w:themeColor="text2" w:themeTint="99"/>
              </w:rPr>
              <w:t xml:space="preserve">, albaania ja </w:t>
            </w:r>
            <w:proofErr w:type="spellStart"/>
            <w:r w:rsidR="005A25E8">
              <w:rPr>
                <w:color w:val="548DD4" w:themeColor="text2" w:themeTint="99"/>
              </w:rPr>
              <w:t>puštu</w:t>
            </w:r>
            <w:proofErr w:type="spellEnd"/>
            <w:r w:rsidR="005A25E8">
              <w:rPr>
                <w:color w:val="548DD4" w:themeColor="text2" w:themeTint="99"/>
              </w:rPr>
              <w:t xml:space="preserve"> ning </w:t>
            </w:r>
            <w:proofErr w:type="spellStart"/>
            <w:r w:rsidR="005A25E8">
              <w:rPr>
                <w:color w:val="548DD4" w:themeColor="text2" w:themeTint="99"/>
              </w:rPr>
              <w:t>TransPerfect</w:t>
            </w:r>
            <w:proofErr w:type="spellEnd"/>
            <w:r w:rsidR="005A25E8">
              <w:rPr>
                <w:color w:val="548DD4" w:themeColor="text2" w:themeTint="99"/>
              </w:rPr>
              <w:t xml:space="preserve"> </w:t>
            </w:r>
            <w:r w:rsidR="005A25E8" w:rsidRPr="005A25E8">
              <w:rPr>
                <w:color w:val="548DD4" w:themeColor="text2" w:themeTint="99"/>
              </w:rPr>
              <w:t xml:space="preserve">albaania, </w:t>
            </w:r>
            <w:proofErr w:type="spellStart"/>
            <w:r w:rsidR="005A25E8" w:rsidRPr="005A25E8">
              <w:rPr>
                <w:color w:val="548DD4" w:themeColor="text2" w:themeTint="99"/>
              </w:rPr>
              <w:lastRenderedPageBreak/>
              <w:t>kurdi/kurmandži</w:t>
            </w:r>
            <w:proofErr w:type="spellEnd"/>
            <w:r w:rsidR="005A25E8" w:rsidRPr="005A25E8">
              <w:rPr>
                <w:color w:val="548DD4" w:themeColor="text2" w:themeTint="99"/>
              </w:rPr>
              <w:t xml:space="preserve">, </w:t>
            </w:r>
            <w:proofErr w:type="spellStart"/>
            <w:r w:rsidR="005A25E8" w:rsidRPr="005A25E8">
              <w:rPr>
                <w:color w:val="548DD4" w:themeColor="text2" w:themeTint="99"/>
              </w:rPr>
              <w:t>kurdi/sorani</w:t>
            </w:r>
            <w:proofErr w:type="spellEnd"/>
            <w:r w:rsidR="005A25E8" w:rsidRPr="005A25E8">
              <w:rPr>
                <w:color w:val="548DD4" w:themeColor="text2" w:themeTint="99"/>
              </w:rPr>
              <w:t xml:space="preserve">, tamili keel, </w:t>
            </w:r>
            <w:proofErr w:type="spellStart"/>
            <w:r w:rsidR="005A25E8" w:rsidRPr="005A25E8">
              <w:rPr>
                <w:color w:val="548DD4" w:themeColor="text2" w:themeTint="99"/>
              </w:rPr>
              <w:t>bam</w:t>
            </w:r>
            <w:r w:rsidR="005A25E8">
              <w:rPr>
                <w:color w:val="548DD4" w:themeColor="text2" w:themeTint="99"/>
              </w:rPr>
              <w:t>bara</w:t>
            </w:r>
            <w:proofErr w:type="spellEnd"/>
            <w:r w:rsidR="005A25E8">
              <w:rPr>
                <w:color w:val="548DD4" w:themeColor="text2" w:themeTint="99"/>
              </w:rPr>
              <w:t xml:space="preserve">, hausa, </w:t>
            </w:r>
            <w:proofErr w:type="spellStart"/>
            <w:r w:rsidR="005A25E8">
              <w:rPr>
                <w:color w:val="548DD4" w:themeColor="text2" w:themeTint="99"/>
              </w:rPr>
              <w:t>tigrinja</w:t>
            </w:r>
            <w:proofErr w:type="spellEnd"/>
            <w:r w:rsidR="005A25E8">
              <w:rPr>
                <w:color w:val="548DD4" w:themeColor="text2" w:themeTint="99"/>
              </w:rPr>
              <w:t xml:space="preserve">, nepali, </w:t>
            </w:r>
            <w:proofErr w:type="spellStart"/>
            <w:r w:rsidR="005A25E8" w:rsidRPr="005A25E8">
              <w:rPr>
                <w:color w:val="548DD4" w:themeColor="text2" w:themeTint="99"/>
              </w:rPr>
              <w:t>bete</w:t>
            </w:r>
            <w:proofErr w:type="spellEnd"/>
            <w:r w:rsidR="005A25E8" w:rsidRPr="005A25E8">
              <w:rPr>
                <w:color w:val="548DD4" w:themeColor="text2" w:themeTint="99"/>
              </w:rPr>
              <w:t xml:space="preserve">, </w:t>
            </w:r>
            <w:proofErr w:type="spellStart"/>
            <w:r w:rsidR="005A25E8" w:rsidRPr="005A25E8">
              <w:rPr>
                <w:color w:val="548DD4" w:themeColor="text2" w:themeTint="99"/>
              </w:rPr>
              <w:t>djula</w:t>
            </w:r>
            <w:proofErr w:type="spellEnd"/>
            <w:r w:rsidR="005A25E8" w:rsidRPr="005A25E8">
              <w:rPr>
                <w:color w:val="548DD4" w:themeColor="text2" w:themeTint="99"/>
              </w:rPr>
              <w:t xml:space="preserve">, </w:t>
            </w:r>
            <w:proofErr w:type="spellStart"/>
            <w:r w:rsidR="005A25E8" w:rsidRPr="005A25E8">
              <w:rPr>
                <w:color w:val="548DD4" w:themeColor="text2" w:themeTint="99"/>
              </w:rPr>
              <w:t>pulari</w:t>
            </w:r>
            <w:proofErr w:type="spellEnd"/>
            <w:r w:rsidR="005A25E8" w:rsidRPr="005A25E8">
              <w:rPr>
                <w:color w:val="548DD4" w:themeColor="text2" w:themeTint="99"/>
              </w:rPr>
              <w:t xml:space="preserve">, </w:t>
            </w:r>
            <w:proofErr w:type="spellStart"/>
            <w:r w:rsidR="005A25E8" w:rsidRPr="005A25E8">
              <w:rPr>
                <w:color w:val="548DD4" w:themeColor="text2" w:themeTint="99"/>
              </w:rPr>
              <w:t>sereri</w:t>
            </w:r>
            <w:proofErr w:type="spellEnd"/>
            <w:r w:rsidR="005A25E8" w:rsidRPr="005A25E8">
              <w:rPr>
                <w:color w:val="548DD4" w:themeColor="text2" w:themeTint="99"/>
              </w:rPr>
              <w:t xml:space="preserve">, </w:t>
            </w:r>
            <w:proofErr w:type="spellStart"/>
            <w:r w:rsidR="005A25E8" w:rsidRPr="005A25E8">
              <w:rPr>
                <w:color w:val="548DD4" w:themeColor="text2" w:themeTint="99"/>
              </w:rPr>
              <w:t>igbo</w:t>
            </w:r>
            <w:proofErr w:type="spellEnd"/>
            <w:r w:rsidR="005A25E8" w:rsidRPr="005A25E8">
              <w:rPr>
                <w:color w:val="548DD4" w:themeColor="text2" w:themeTint="99"/>
              </w:rPr>
              <w:t xml:space="preserve">, </w:t>
            </w:r>
            <w:proofErr w:type="spellStart"/>
            <w:r w:rsidR="005A25E8" w:rsidRPr="005A25E8">
              <w:rPr>
                <w:color w:val="548DD4" w:themeColor="text2" w:themeTint="99"/>
              </w:rPr>
              <w:t>joruba</w:t>
            </w:r>
            <w:proofErr w:type="spellEnd"/>
            <w:r w:rsidR="005A25E8" w:rsidRPr="005A25E8">
              <w:rPr>
                <w:color w:val="548DD4" w:themeColor="text2" w:themeTint="99"/>
              </w:rPr>
              <w:t xml:space="preserve">, </w:t>
            </w:r>
            <w:proofErr w:type="spellStart"/>
            <w:r w:rsidR="005A25E8" w:rsidRPr="005A25E8">
              <w:rPr>
                <w:color w:val="548DD4" w:themeColor="text2" w:themeTint="99"/>
              </w:rPr>
              <w:t>volofi</w:t>
            </w:r>
            <w:proofErr w:type="spellEnd"/>
            <w:r w:rsidR="005A25E8" w:rsidRPr="005A25E8">
              <w:rPr>
                <w:color w:val="548DD4" w:themeColor="text2" w:themeTint="99"/>
              </w:rPr>
              <w:t xml:space="preserve">, </w:t>
            </w:r>
            <w:proofErr w:type="spellStart"/>
            <w:r w:rsidR="005A25E8" w:rsidRPr="005A25E8">
              <w:rPr>
                <w:color w:val="548DD4" w:themeColor="text2" w:themeTint="99"/>
              </w:rPr>
              <w:t>puštu</w:t>
            </w:r>
            <w:proofErr w:type="spellEnd"/>
            <w:r w:rsidR="005A25E8" w:rsidRPr="005A25E8">
              <w:rPr>
                <w:color w:val="548DD4" w:themeColor="text2" w:themeTint="99"/>
              </w:rPr>
              <w:t xml:space="preserve">, singli, </w:t>
            </w:r>
            <w:proofErr w:type="spellStart"/>
            <w:r w:rsidR="005A25E8" w:rsidRPr="005A25E8">
              <w:rPr>
                <w:color w:val="548DD4" w:themeColor="text2" w:themeTint="99"/>
              </w:rPr>
              <w:t>somaali</w:t>
            </w:r>
            <w:proofErr w:type="spellEnd"/>
            <w:r w:rsidR="005A25E8" w:rsidRPr="005A25E8">
              <w:rPr>
                <w:color w:val="548DD4" w:themeColor="text2" w:themeTint="99"/>
              </w:rPr>
              <w:t xml:space="preserve"> ja tai</w:t>
            </w:r>
            <w:r w:rsidR="005A25E8">
              <w:rPr>
                <w:color w:val="548DD4" w:themeColor="text2" w:themeTint="99"/>
              </w:rPr>
              <w:t xml:space="preserve"> keele suuliseks tõlkimiseks. </w:t>
            </w:r>
          </w:p>
          <w:p w14:paraId="7816588A" w14:textId="77777777" w:rsidR="0023104B" w:rsidRDefault="0023104B" w:rsidP="009E5A11"/>
          <w:p w14:paraId="50EE8F59" w14:textId="41ECB50D" w:rsidR="00227BA9" w:rsidRDefault="00227BA9" w:rsidP="009140BA">
            <w:r w:rsidRPr="005A25E8">
              <w:rPr>
                <w:color w:val="548DD4" w:themeColor="text2" w:themeTint="99"/>
              </w:rPr>
              <w:t>Aruandlusperioodil valmis gruusia</w:t>
            </w:r>
            <w:r w:rsidR="005A25E8" w:rsidRPr="005A25E8">
              <w:rPr>
                <w:color w:val="548DD4" w:themeColor="text2" w:themeTint="99"/>
              </w:rPr>
              <w:t>-, araabia- ja vietnami</w:t>
            </w:r>
            <w:r w:rsidRPr="005A25E8">
              <w:rPr>
                <w:color w:val="548DD4" w:themeColor="text2" w:themeTint="99"/>
              </w:rPr>
              <w:t>keelne tõlge kinnipidamiskeskuse sisekorraeeskirja</w:t>
            </w:r>
            <w:r w:rsidR="00CD6A51" w:rsidRPr="005A25E8">
              <w:rPr>
                <w:color w:val="548DD4" w:themeColor="text2" w:themeTint="99"/>
              </w:rPr>
              <w:t>st</w:t>
            </w:r>
            <w:r w:rsidR="005A25E8" w:rsidRPr="005A25E8">
              <w:rPr>
                <w:color w:val="548DD4" w:themeColor="text2" w:themeTint="99"/>
              </w:rPr>
              <w:t xml:space="preserve">. Välismaalaste õigustest ja kohustustest valmis hiina-, hindi-, farsi, </w:t>
            </w:r>
            <w:proofErr w:type="spellStart"/>
            <w:r w:rsidR="005A25E8" w:rsidRPr="005A25E8">
              <w:rPr>
                <w:color w:val="548DD4" w:themeColor="text2" w:themeTint="99"/>
              </w:rPr>
              <w:t>dari-</w:t>
            </w:r>
            <w:proofErr w:type="spellEnd"/>
            <w:r w:rsidR="005A25E8" w:rsidRPr="005A25E8">
              <w:rPr>
                <w:color w:val="548DD4" w:themeColor="text2" w:themeTint="99"/>
              </w:rPr>
              <w:t xml:space="preserve">, </w:t>
            </w:r>
            <w:proofErr w:type="spellStart"/>
            <w:r w:rsidR="005A25E8" w:rsidRPr="005A25E8">
              <w:rPr>
                <w:color w:val="548DD4" w:themeColor="text2" w:themeTint="99"/>
              </w:rPr>
              <w:t>puštu-</w:t>
            </w:r>
            <w:proofErr w:type="spellEnd"/>
            <w:r w:rsidR="005A25E8" w:rsidRPr="005A25E8">
              <w:rPr>
                <w:color w:val="548DD4" w:themeColor="text2" w:themeTint="99"/>
              </w:rPr>
              <w:t xml:space="preserve">, </w:t>
            </w:r>
            <w:proofErr w:type="spellStart"/>
            <w:r w:rsidR="005A25E8" w:rsidRPr="005A25E8">
              <w:rPr>
                <w:color w:val="548DD4" w:themeColor="text2" w:themeTint="99"/>
              </w:rPr>
              <w:t>bambara-</w:t>
            </w:r>
            <w:proofErr w:type="spellEnd"/>
            <w:r w:rsidR="005A25E8" w:rsidRPr="005A25E8">
              <w:rPr>
                <w:color w:val="548DD4" w:themeColor="text2" w:themeTint="99"/>
              </w:rPr>
              <w:t>, portugali-, armeenia- ja aserbaidžaani keelne tõlge ning kinnipeetu õigused ja kohustused ning arestimaja päevakava tutvustamisest valmis gruusia-, armeenia-</w:t>
            </w:r>
            <w:r w:rsidR="00656E9F">
              <w:rPr>
                <w:color w:val="548DD4" w:themeColor="text2" w:themeTint="99"/>
              </w:rPr>
              <w:t xml:space="preserve"> ja aserbaidžaanikeelne tõlge. K</w:t>
            </w:r>
            <w:r w:rsidR="005A25E8" w:rsidRPr="005A25E8">
              <w:rPr>
                <w:color w:val="548DD4" w:themeColor="text2" w:themeTint="99"/>
              </w:rPr>
              <w:t xml:space="preserve">innipeetu õigused ja kohustused ning arestimaja päevakava tutvustamisest </w:t>
            </w:r>
            <w:r w:rsidR="00656E9F">
              <w:rPr>
                <w:color w:val="548DD4" w:themeColor="text2" w:themeTint="99"/>
              </w:rPr>
              <w:t>tõlg</w:t>
            </w:r>
            <w:r w:rsidR="00AB51FE" w:rsidRPr="005A25E8">
              <w:rPr>
                <w:color w:val="548DD4" w:themeColor="text2" w:themeTint="99"/>
              </w:rPr>
              <w:t>e</w:t>
            </w:r>
            <w:r w:rsidR="005A25E8" w:rsidRPr="005A25E8">
              <w:rPr>
                <w:color w:val="548DD4" w:themeColor="text2" w:themeTint="99"/>
              </w:rPr>
              <w:t xml:space="preserve"> kurdi, </w:t>
            </w:r>
            <w:proofErr w:type="spellStart"/>
            <w:r w:rsidR="005A25E8" w:rsidRPr="005A25E8">
              <w:rPr>
                <w:color w:val="548DD4" w:themeColor="text2" w:themeTint="99"/>
              </w:rPr>
              <w:t>urdu</w:t>
            </w:r>
            <w:proofErr w:type="spellEnd"/>
            <w:r w:rsidR="005A25E8" w:rsidRPr="005A25E8">
              <w:rPr>
                <w:color w:val="548DD4" w:themeColor="text2" w:themeTint="99"/>
              </w:rPr>
              <w:t>, rumeenia, tamili ja ukraina keel</w:t>
            </w:r>
            <w:r w:rsidR="00656E9F">
              <w:rPr>
                <w:color w:val="548DD4" w:themeColor="text2" w:themeTint="99"/>
              </w:rPr>
              <w:t>d</w:t>
            </w:r>
            <w:r w:rsidR="005A25E8" w:rsidRPr="005A25E8">
              <w:rPr>
                <w:color w:val="548DD4" w:themeColor="text2" w:themeTint="99"/>
              </w:rPr>
              <w:t xml:space="preserve">e </w:t>
            </w:r>
            <w:r w:rsidR="00AB51FE" w:rsidRPr="005A25E8">
              <w:rPr>
                <w:color w:val="548DD4" w:themeColor="text2" w:themeTint="99"/>
              </w:rPr>
              <w:t>tellitakse järgneva aruandeperioodi jooksul.</w:t>
            </w:r>
            <w:r w:rsidR="00AB51FE">
              <w:t xml:space="preserve"> Aruandlusperioodil </w:t>
            </w:r>
            <w:r w:rsidR="0023104B">
              <w:t>kaardistati erinevate rahvusvahelise kaitse menetluse ja tagasipöördujatega seotud menetluse dokumendid, mida oleks vaja kirjalikult tõlkida harulda</w:t>
            </w:r>
            <w:r w:rsidR="0094319C">
              <w:t>sematesse keeltesse.</w:t>
            </w:r>
            <w:r w:rsidR="00716CFD">
              <w:t xml:space="preserve"> Esialgne vajadus oli</w:t>
            </w:r>
            <w:r w:rsidR="00670ACC">
              <w:t xml:space="preserve"> tõlkida</w:t>
            </w:r>
            <w:r w:rsidR="00716CFD">
              <w:t xml:space="preserve"> 15 erinevat dokumenti (välismaalase õigused ja kohustused, kinnipidamiskeskuse kodukord, </w:t>
            </w:r>
            <w:r w:rsidR="00DD5BA0">
              <w:t>väljasõidukohustuse ja sissesõidukeelu seadus</w:t>
            </w:r>
            <w:r w:rsidR="00716CFD">
              <w:t xml:space="preserve">, </w:t>
            </w:r>
            <w:r w:rsidR="00DD5BA0">
              <w:t>välismaalase rahvusvahelise kaitse andmise seadus,</w:t>
            </w:r>
            <w:r w:rsidR="00716CFD">
              <w:t xml:space="preserve"> kinnipidamiskeskuse sise</w:t>
            </w:r>
            <w:r w:rsidR="00DD5BA0">
              <w:t>korraeeskiri</w:t>
            </w:r>
            <w:r w:rsidR="00716CFD">
              <w:t>, siseministri määrus nr 19 11.08.2010, erinevad ankeetvormid</w:t>
            </w:r>
            <w:r w:rsidR="00DD5BA0">
              <w:t>,</w:t>
            </w:r>
            <w:r w:rsidR="00716CFD">
              <w:t xml:space="preserve"> toidumenüüd,</w:t>
            </w:r>
            <w:r w:rsidR="00DD5BA0">
              <w:t xml:space="preserve"> kinnipeetu õiguste ja kohustus</w:t>
            </w:r>
            <w:r w:rsidR="000603AE">
              <w:t>t</w:t>
            </w:r>
            <w:r w:rsidR="00DD5BA0">
              <w:t>e</w:t>
            </w:r>
            <w:r w:rsidR="000603AE">
              <w:t xml:space="preserve"> ning</w:t>
            </w:r>
            <w:r w:rsidR="00DD5BA0">
              <w:t xml:space="preserve"> arestimaja päevakava tutvu</w:t>
            </w:r>
            <w:r w:rsidR="000603AE">
              <w:t>sta</w:t>
            </w:r>
            <w:r w:rsidR="00DD5BA0">
              <w:t>mine, Eestis seadusliku aluseta viibiva ning viibinud välismaalase arvestuskaart, perekonnaliikme k</w:t>
            </w:r>
            <w:r w:rsidR="00AB51FE">
              <w:t>aart, Euroopa vahistamismääruse</w:t>
            </w:r>
            <w:r w:rsidR="00DD5BA0">
              <w:t xml:space="preserve"> alusel vahistatud isiku õiguste deklaratsioon, seletuskiri Eesti Vabariigis seadusliku aluseta viibimise kohta, rahvusvahelise kaitse taotleja kinnipidamise/isiku ja asjade läbivaatuse/asjade hoiule võtmise protokoll ja kahtlustatava õigused ja kohustused) </w:t>
            </w:r>
            <w:r w:rsidR="00537BBD">
              <w:t>19</w:t>
            </w:r>
            <w:r w:rsidR="00670ACC">
              <w:t>-</w:t>
            </w:r>
            <w:r w:rsidR="00716CFD">
              <w:t xml:space="preserve">nesse erinevasse keelde (vietnami, gruusia, araabia, farsi, </w:t>
            </w:r>
            <w:proofErr w:type="spellStart"/>
            <w:r w:rsidR="00716CFD">
              <w:t>dari</w:t>
            </w:r>
            <w:proofErr w:type="spellEnd"/>
            <w:r w:rsidR="00716CFD">
              <w:t xml:space="preserve">, </w:t>
            </w:r>
            <w:proofErr w:type="spellStart"/>
            <w:r w:rsidR="00716CFD">
              <w:t>pushtu</w:t>
            </w:r>
            <w:proofErr w:type="spellEnd"/>
            <w:r w:rsidR="00716CFD">
              <w:t>, hiina, hindi, portugal</w:t>
            </w:r>
            <w:r w:rsidR="00DD5BA0">
              <w:t>i</w:t>
            </w:r>
            <w:r w:rsidR="00716CFD">
              <w:t xml:space="preserve">, armeenia, aserbaidžaani, </w:t>
            </w:r>
            <w:proofErr w:type="spellStart"/>
            <w:r w:rsidR="00716CFD">
              <w:t>bambara</w:t>
            </w:r>
            <w:proofErr w:type="spellEnd"/>
            <w:r w:rsidR="00716CFD">
              <w:t xml:space="preserve">, </w:t>
            </w:r>
            <w:r w:rsidR="00AB51FE">
              <w:t xml:space="preserve">kurdi, </w:t>
            </w:r>
            <w:proofErr w:type="spellStart"/>
            <w:r w:rsidR="00AB51FE">
              <w:t>urdu</w:t>
            </w:r>
            <w:proofErr w:type="spellEnd"/>
            <w:r w:rsidR="00AB51FE">
              <w:t>, rumeenia, tamili,</w:t>
            </w:r>
            <w:r w:rsidR="00716CFD">
              <w:t xml:space="preserve"> ukrai</w:t>
            </w:r>
            <w:r w:rsidR="00DD5BA0">
              <w:t>n</w:t>
            </w:r>
            <w:r w:rsidR="00716CFD">
              <w:t xml:space="preserve">a, </w:t>
            </w:r>
            <w:proofErr w:type="spellStart"/>
            <w:r w:rsidR="00716CFD">
              <w:t>sing</w:t>
            </w:r>
            <w:r w:rsidR="00AB51FE">
              <w:t>a</w:t>
            </w:r>
            <w:r w:rsidR="00716CFD">
              <w:t>li</w:t>
            </w:r>
            <w:proofErr w:type="spellEnd"/>
            <w:r w:rsidR="00AB51FE">
              <w:t xml:space="preserve"> ja</w:t>
            </w:r>
            <w:r w:rsidR="00716CFD">
              <w:t xml:space="preserve"> nepali)</w:t>
            </w:r>
            <w:r w:rsidR="00537BBD">
              <w:t xml:space="preserve">. </w:t>
            </w:r>
            <w:r w:rsidR="00D15ED1">
              <w:t xml:space="preserve">Kirjalike tõlgete vajadus oli liiga mahukas. Hinnapäringute põhjal oleks see mitmekordselt ületanud </w:t>
            </w:r>
            <w:r w:rsidR="0094319C">
              <w:t>projektis kirjalikul</w:t>
            </w:r>
            <w:r w:rsidR="00537BBD">
              <w:t>e</w:t>
            </w:r>
            <w:r w:rsidR="0094319C">
              <w:t xml:space="preserve"> </w:t>
            </w:r>
            <w:r w:rsidR="00D15ED1">
              <w:t>tõlkele ettenähtud ressurssi</w:t>
            </w:r>
            <w:r w:rsidR="0094319C">
              <w:t xml:space="preserve">. Seetõttu </w:t>
            </w:r>
            <w:r w:rsidR="00537BBD">
              <w:t xml:space="preserve">tuli </w:t>
            </w:r>
            <w:r w:rsidR="0094319C">
              <w:t xml:space="preserve">materjalide </w:t>
            </w:r>
            <w:r w:rsidR="00537BBD">
              <w:t xml:space="preserve">ja keelte </w:t>
            </w:r>
            <w:r w:rsidR="0094319C">
              <w:t>hulka vähendada</w:t>
            </w:r>
            <w:r w:rsidR="000603AE">
              <w:t xml:space="preserve"> ning </w:t>
            </w:r>
            <w:proofErr w:type="spellStart"/>
            <w:r w:rsidR="000603AE">
              <w:t>prioritiseerida</w:t>
            </w:r>
            <w:proofErr w:type="spellEnd"/>
            <w:r w:rsidR="00537BBD">
              <w:t>.</w:t>
            </w:r>
            <w:r w:rsidR="0094319C">
              <w:t xml:space="preserve"> Valitu</w:t>
            </w:r>
            <w:r w:rsidR="00537BBD">
              <w:t>k</w:t>
            </w:r>
            <w:r w:rsidR="0094319C">
              <w:t xml:space="preserve">s osutusid </w:t>
            </w:r>
            <w:r w:rsidR="00537BBD">
              <w:t>esialgu „Kinnipidamiskeskuse sisekorraeeskiri“ (koos distsiplinaarmenetluse protokolliga), välismaalase õigused ja kohustused</w:t>
            </w:r>
            <w:r w:rsidR="00AB51FE">
              <w:t xml:space="preserve"> (üheksasse keelde)</w:t>
            </w:r>
            <w:r w:rsidR="00537BBD">
              <w:t xml:space="preserve"> ning „</w:t>
            </w:r>
            <w:r w:rsidR="00537BBD" w:rsidRPr="00537BBD">
              <w:t>Kinnipeetud õiguste ja kohustuste ning arestimaja päevakava tutvustamine</w:t>
            </w:r>
            <w:r w:rsidR="00537BBD">
              <w:t>“</w:t>
            </w:r>
            <w:r w:rsidR="00AB51FE">
              <w:t xml:space="preserve"> (üheksasse keelde)</w:t>
            </w:r>
            <w:r w:rsidR="00537BBD">
              <w:t>.</w:t>
            </w:r>
            <w:r w:rsidR="0094319C">
              <w:t xml:space="preserve"> </w:t>
            </w:r>
            <w:r w:rsidR="00537BBD">
              <w:t>K</w:t>
            </w:r>
            <w:r w:rsidR="0094319C">
              <w:t>irjalik</w:t>
            </w:r>
            <w:r w:rsidR="00537BBD">
              <w:t>u</w:t>
            </w:r>
            <w:r w:rsidR="0094319C">
              <w:t xml:space="preserve"> tõl</w:t>
            </w:r>
            <w:r w:rsidR="00537BBD">
              <w:t>ke kulukuse tõttu ei olnud majanduskikult soodne tellida</w:t>
            </w:r>
            <w:r w:rsidR="000603AE">
              <w:t xml:space="preserve"> tõlget ainult</w:t>
            </w:r>
            <w:r w:rsidR="00537BBD">
              <w:t xml:space="preserve"> ühe ettevõtte käest.</w:t>
            </w:r>
            <w:r w:rsidR="0094319C">
              <w:t xml:space="preserve"> </w:t>
            </w:r>
            <w:r w:rsidR="00537BBD">
              <w:t>Näiteks k</w:t>
            </w:r>
            <w:r w:rsidR="00D15ED1">
              <w:t>innipidamiskeskuse sisekorra</w:t>
            </w:r>
            <w:r w:rsidR="00537BBD">
              <w:t xml:space="preserve">eeskirja </w:t>
            </w:r>
            <w:r w:rsidR="00AB51FE">
              <w:t xml:space="preserve">vietnami keelde </w:t>
            </w:r>
            <w:r w:rsidR="00537BBD">
              <w:t>tõlkimi</w:t>
            </w:r>
            <w:r w:rsidR="00D15ED1">
              <w:t>s</w:t>
            </w:r>
            <w:r w:rsidR="00346C51">
              <w:t>e</w:t>
            </w:r>
            <w:r w:rsidR="00537BBD">
              <w:t xml:space="preserve"> maksumus </w:t>
            </w:r>
            <w:r w:rsidR="00D15ED1">
              <w:t>erines pakkujate vahel 400 eurot</w:t>
            </w:r>
            <w:r w:rsidR="00537BBD">
              <w:t>.</w:t>
            </w:r>
            <w:r w:rsidR="00D15ED1">
              <w:t xml:space="preserve"> Seetõttu otsusta</w:t>
            </w:r>
            <w:r w:rsidR="000603AE">
              <w:t>t</w:t>
            </w:r>
            <w:r w:rsidR="00D15ED1">
              <w:t xml:space="preserve">i, et kirjalikke tõlkeid </w:t>
            </w:r>
            <w:r w:rsidR="007308EE">
              <w:t xml:space="preserve">tellitakse jooksvalt </w:t>
            </w:r>
            <w:r w:rsidR="00D15ED1">
              <w:t>võrdlevate pakkumiste alusel.</w:t>
            </w:r>
            <w:r w:rsidR="007308EE">
              <w:t xml:space="preserve"> Kuigi kirjalike tõlgete tellimisega alustati ajakavast hilisemalt, </w:t>
            </w:r>
            <w:r w:rsidR="004526C6">
              <w:t>tõlgitakse vajalikud dokumendid ajakavas ettenähtud perioodil.</w:t>
            </w:r>
            <w:r w:rsidR="009140BA">
              <w:t xml:space="preserve"> </w:t>
            </w:r>
          </w:p>
          <w:p w14:paraId="224BF755" w14:textId="77777777" w:rsidR="003C3F7E" w:rsidRDefault="003C3F7E" w:rsidP="009140BA"/>
          <w:p w14:paraId="0266B3CD" w14:textId="17349C72" w:rsidR="00585743" w:rsidRPr="009E5A11" w:rsidRDefault="00E6563D" w:rsidP="00305EC5">
            <w:r w:rsidRPr="00E6563D">
              <w:rPr>
                <w:color w:val="548DD4" w:themeColor="text2" w:themeTint="99"/>
              </w:rPr>
              <w:t xml:space="preserve">Aruandlusperioodil jõuti järeldusele, et </w:t>
            </w:r>
            <w:r w:rsidR="009140BA" w:rsidRPr="00E6563D">
              <w:rPr>
                <w:color w:val="548DD4" w:themeColor="text2" w:themeTint="99"/>
              </w:rPr>
              <w:t>kleebise</w:t>
            </w:r>
            <w:r w:rsidRPr="00E6563D">
              <w:rPr>
                <w:color w:val="548DD4" w:themeColor="text2" w:themeTint="99"/>
              </w:rPr>
              <w:t>id</w:t>
            </w:r>
            <w:r w:rsidR="009140BA" w:rsidRPr="00E6563D">
              <w:rPr>
                <w:color w:val="548DD4" w:themeColor="text2" w:themeTint="99"/>
              </w:rPr>
              <w:t>-trükis</w:t>
            </w:r>
            <w:r w:rsidRPr="00E6563D">
              <w:rPr>
                <w:color w:val="548DD4" w:themeColor="text2" w:themeTint="99"/>
              </w:rPr>
              <w:t xml:space="preserve">eid ei ole mõistlik osta, kuna projekti rahastajate embleemid saab tõlgetele enne väljaprintimist paigaldada. </w:t>
            </w:r>
            <w:r w:rsidR="00062903">
              <w:rPr>
                <w:color w:val="548DD4" w:themeColor="text2" w:themeTint="99"/>
              </w:rPr>
              <w:t xml:space="preserve">Kleebiste-trükiste </w:t>
            </w:r>
            <w:r w:rsidR="005A2EF3">
              <w:rPr>
                <w:color w:val="548DD4" w:themeColor="text2" w:themeTint="99"/>
              </w:rPr>
              <w:t xml:space="preserve">tellimiseks </w:t>
            </w:r>
            <w:r w:rsidR="00062903">
              <w:rPr>
                <w:color w:val="548DD4" w:themeColor="text2" w:themeTint="99"/>
              </w:rPr>
              <w:t xml:space="preserve">mõeldud </w:t>
            </w:r>
            <w:r w:rsidR="005A2EF3">
              <w:rPr>
                <w:color w:val="548DD4" w:themeColor="text2" w:themeTint="99"/>
              </w:rPr>
              <w:t xml:space="preserve">rahalised </w:t>
            </w:r>
            <w:r w:rsidR="007C705E">
              <w:rPr>
                <w:color w:val="548DD4" w:themeColor="text2" w:themeTint="99"/>
              </w:rPr>
              <w:t xml:space="preserve">vahendid </w:t>
            </w:r>
            <w:r w:rsidRPr="00E6563D">
              <w:rPr>
                <w:color w:val="548DD4" w:themeColor="text2" w:themeTint="99"/>
              </w:rPr>
              <w:t xml:space="preserve">planeeritakse </w:t>
            </w:r>
            <w:r w:rsidR="008B2D7B">
              <w:rPr>
                <w:color w:val="548DD4" w:themeColor="text2" w:themeTint="99"/>
              </w:rPr>
              <w:t xml:space="preserve">eelarves </w:t>
            </w:r>
            <w:r w:rsidRPr="00E6563D">
              <w:rPr>
                <w:color w:val="548DD4" w:themeColor="text2" w:themeTint="99"/>
              </w:rPr>
              <w:t>ümber paigutada ning kasutad</w:t>
            </w:r>
            <w:r w:rsidR="007C705E">
              <w:rPr>
                <w:color w:val="548DD4" w:themeColor="text2" w:themeTint="99"/>
              </w:rPr>
              <w:t>a kirjalike tõlgete</w:t>
            </w:r>
            <w:r w:rsidR="00305EC5">
              <w:rPr>
                <w:color w:val="548DD4" w:themeColor="text2" w:themeTint="99"/>
              </w:rPr>
              <w:t xml:space="preserve"> tellimiseks</w:t>
            </w:r>
            <w:r w:rsidR="007C705E">
              <w:rPr>
                <w:color w:val="548DD4" w:themeColor="text2" w:themeTint="99"/>
              </w:rPr>
              <w:t>, mis on seotud kinnipeetavate ja varjupaigataotlejate informeerimisega.</w:t>
            </w:r>
          </w:p>
        </w:tc>
      </w:tr>
    </w:tbl>
    <w:p w14:paraId="2D74A806" w14:textId="7AF5F800" w:rsidR="002A55D1" w:rsidRDefault="002A55D1" w:rsidP="002A55D1">
      <w:pPr>
        <w:rPr>
          <w:b/>
        </w:rPr>
      </w:pPr>
    </w:p>
    <w:p w14:paraId="6F5EAD6B" w14:textId="77777777" w:rsidR="002A55D1" w:rsidRPr="00AF17F3" w:rsidRDefault="002A55D1" w:rsidP="002A55D1">
      <w:pPr>
        <w:ind w:right="481"/>
        <w:rPr>
          <w:b/>
        </w:rPr>
      </w:pPr>
      <w:r>
        <w:rPr>
          <w:b/>
        </w:rPr>
        <w:t xml:space="preserve">4. Teave ja avalikustamine: läbiviidud tegevused </w:t>
      </w:r>
      <w:r w:rsidRPr="00AF17F3">
        <w:rPr>
          <w:b/>
          <w:i/>
          <w:sz w:val="20"/>
        </w:rPr>
        <w:t>(Üksikasjalik kirjeldus, kuidas tagati nähtavus ministeeriumi ja AMIF</w:t>
      </w:r>
      <w:r>
        <w:rPr>
          <w:b/>
          <w:i/>
          <w:sz w:val="20"/>
        </w:rPr>
        <w:t>-i</w:t>
      </w:r>
      <w:r w:rsidRPr="00AF17F3">
        <w:rPr>
          <w:b/>
          <w:i/>
          <w:sz w:val="20"/>
        </w:rPr>
        <w:t xml:space="preserve"> kaasrahastamisele. Aruandele tuleb lisada kõigi projekti kohta avaldatud ja projekti käigus valminud materjalide jms koopiad.)</w:t>
      </w:r>
      <w:r w:rsidRPr="00AF17F3">
        <w:rPr>
          <w:b/>
        </w:rPr>
        <w:t xml:space="preserve"> </w:t>
      </w:r>
    </w:p>
    <w:p w14:paraId="1E2FC767" w14:textId="77777777" w:rsidR="002A55D1" w:rsidRDefault="002A55D1" w:rsidP="002A55D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2A55D1" w:rsidRPr="00BD602E" w14:paraId="678B5FAD" w14:textId="77777777" w:rsidTr="000E517B">
        <w:tc>
          <w:tcPr>
            <w:tcW w:w="9039" w:type="dxa"/>
          </w:tcPr>
          <w:p w14:paraId="1499B397" w14:textId="22815DBE" w:rsidR="0038734B" w:rsidRPr="00BD602E" w:rsidRDefault="005D7203" w:rsidP="00C379C3">
            <w:pPr>
              <w:rPr>
                <w:b/>
              </w:rPr>
            </w:pPr>
            <w:r w:rsidRPr="00572651">
              <w:t>Projekti raames tekki</w:t>
            </w:r>
            <w:r>
              <w:t>nud</w:t>
            </w:r>
            <w:r w:rsidRPr="00572651">
              <w:t xml:space="preserve"> materjalid</w:t>
            </w:r>
            <w:r>
              <w:t>el (mapid, e-kirjad)</w:t>
            </w:r>
            <w:r w:rsidRPr="00572651">
              <w:t xml:space="preserve"> on kajastatud info </w:t>
            </w:r>
            <w:r>
              <w:t xml:space="preserve">Varjupaiga-, Rände- ja Integratsioonifondi </w:t>
            </w:r>
            <w:r w:rsidRPr="00572651">
              <w:t>ja Siseministeeriumi kaasrahastamise kohta.</w:t>
            </w:r>
            <w:r w:rsidR="000603AE">
              <w:t xml:space="preserve"> Tõlgitud </w:t>
            </w:r>
            <w:r w:rsidR="00227BA9">
              <w:t>kinnip</w:t>
            </w:r>
            <w:r w:rsidR="00DA58F2">
              <w:t>idamiskeskuse sisekorraeeskirjas</w:t>
            </w:r>
            <w:r w:rsidR="00C379C3">
              <w:t xml:space="preserve">, </w:t>
            </w:r>
            <w:r w:rsidR="00C379C3" w:rsidRPr="00C379C3">
              <w:rPr>
                <w:color w:val="548DD4" w:themeColor="text2" w:themeTint="99"/>
              </w:rPr>
              <w:t>välismaalaste õigustes ja kohustustes, kinnipeetu õigused ja kohutused ning arestimaja päevakava tutvustamine</w:t>
            </w:r>
            <w:r w:rsidR="00227BA9">
              <w:t>, projektijuhi tööl</w:t>
            </w:r>
            <w:r w:rsidR="00DA58F2">
              <w:t>epingus</w:t>
            </w:r>
            <w:r w:rsidR="00C379C3">
              <w:t xml:space="preserve"> ning</w:t>
            </w:r>
            <w:r w:rsidR="00227BA9">
              <w:t xml:space="preserve"> hankedokumentatsioonis</w:t>
            </w:r>
            <w:r w:rsidR="000603AE">
              <w:t xml:space="preserve"> </w:t>
            </w:r>
            <w:r w:rsidR="00DA58F2">
              <w:t>on</w:t>
            </w:r>
            <w:r w:rsidR="00227BA9">
              <w:t xml:space="preserve"> märgitud </w:t>
            </w:r>
            <w:r w:rsidR="000603AE">
              <w:t>informatsioon AMIFi ja Siseministeeriumi kaasrahastamise kohta.</w:t>
            </w:r>
            <w:r w:rsidR="00227BA9">
              <w:t xml:space="preserve"> </w:t>
            </w:r>
            <w:r w:rsidR="00A51978" w:rsidRPr="00A51978">
              <w:rPr>
                <w:color w:val="548DD4" w:themeColor="text2" w:themeTint="99"/>
              </w:rPr>
              <w:t>PPA siseveebis on avaldatud informatsioon AMIF-ist rahastatavate projektide kohta. Artiklis on välja toodud, et projekte rahastab AMIF ja EV Siseministeerium.</w:t>
            </w:r>
          </w:p>
        </w:tc>
      </w:tr>
    </w:tbl>
    <w:p w14:paraId="68E2560C" w14:textId="77777777" w:rsidR="002A55D1" w:rsidRDefault="002A55D1" w:rsidP="002A55D1">
      <w:pPr>
        <w:rPr>
          <w:b/>
        </w:rPr>
      </w:pPr>
    </w:p>
    <w:p w14:paraId="45BF11F4" w14:textId="77777777" w:rsidR="001E3000" w:rsidRDefault="001E3000" w:rsidP="002A55D1">
      <w:pPr>
        <w:rPr>
          <w:b/>
        </w:rPr>
      </w:pPr>
    </w:p>
    <w:p w14:paraId="4E20869F" w14:textId="77777777" w:rsidR="001E3000" w:rsidRDefault="001E3000" w:rsidP="002A55D1">
      <w:pPr>
        <w:rPr>
          <w:b/>
        </w:rPr>
      </w:pPr>
    </w:p>
    <w:p w14:paraId="60011C1D" w14:textId="77777777" w:rsidR="001E3000" w:rsidRDefault="001E3000" w:rsidP="002A55D1">
      <w:pPr>
        <w:rPr>
          <w:b/>
        </w:rPr>
      </w:pPr>
    </w:p>
    <w:p w14:paraId="25A06F76" w14:textId="77777777" w:rsidR="001E3000" w:rsidRDefault="001E3000" w:rsidP="002A55D1">
      <w:pPr>
        <w:rPr>
          <w:b/>
        </w:rPr>
      </w:pPr>
    </w:p>
    <w:p w14:paraId="3D999805" w14:textId="77777777" w:rsidR="002A55D1" w:rsidRPr="00DE3A26" w:rsidRDefault="002A55D1" w:rsidP="002A55D1">
      <w:pPr>
        <w:rPr>
          <w:b/>
        </w:rPr>
      </w:pPr>
      <w:r w:rsidRPr="00DE3A26">
        <w:rPr>
          <w:b/>
        </w:rPr>
        <w:lastRenderedPageBreak/>
        <w:t>Kinnitan, et kõik käesolevas aruandes esitatud andmed on õiged.</w:t>
      </w:r>
    </w:p>
    <w:p w14:paraId="4869DD7E" w14:textId="77777777" w:rsidR="002A55D1" w:rsidRDefault="002A55D1" w:rsidP="002A55D1">
      <w:pPr>
        <w:rPr>
          <w:b/>
        </w:rPr>
      </w:pPr>
    </w:p>
    <w:p w14:paraId="20631746" w14:textId="77777777" w:rsidR="002A55D1" w:rsidRDefault="002A55D1" w:rsidP="002A55D1">
      <w:r>
        <w:t>Koostaja:</w:t>
      </w:r>
    </w:p>
    <w:p w14:paraId="14808C82" w14:textId="18D23D86" w:rsidR="002A55D1" w:rsidRPr="00830075" w:rsidRDefault="005D7203" w:rsidP="002A55D1">
      <w:r w:rsidRPr="00830075">
        <w:t>Ege-Lii Luik</w:t>
      </w:r>
      <w:r w:rsidRPr="00830075">
        <w:tab/>
      </w:r>
    </w:p>
    <w:p w14:paraId="229B13EC" w14:textId="0EBFEF6D" w:rsidR="002A55D1" w:rsidRPr="00830075" w:rsidRDefault="005D7203" w:rsidP="002A55D1">
      <w:r w:rsidRPr="00830075">
        <w:t>TA peaspetsialist</w:t>
      </w:r>
    </w:p>
    <w:p w14:paraId="0A6B6CCC" w14:textId="424E5B3D" w:rsidR="00830075" w:rsidRPr="00830075" w:rsidRDefault="001157A3" w:rsidP="002A55D1">
      <w:r>
        <w:t>m</w:t>
      </w:r>
      <w:r w:rsidR="00830075" w:rsidRPr="00830075">
        <w:t>igratsioonibüroo</w:t>
      </w:r>
    </w:p>
    <w:p w14:paraId="56398315" w14:textId="3ABE2769" w:rsidR="00830075" w:rsidRPr="00830075" w:rsidRDefault="00830075" w:rsidP="002A55D1">
      <w:r w:rsidRPr="00830075">
        <w:t>Politsei- ja Piirivalveamet</w:t>
      </w:r>
    </w:p>
    <w:p w14:paraId="39AC44A7" w14:textId="77777777" w:rsidR="003C3F7E" w:rsidRDefault="003C3F7E" w:rsidP="003C3F7E">
      <w:pPr>
        <w:rPr>
          <w:i/>
        </w:rPr>
      </w:pPr>
      <w:r>
        <w:rPr>
          <w:i/>
        </w:rPr>
        <w:t>(allkirjastatud digitaalselt)</w:t>
      </w:r>
    </w:p>
    <w:p w14:paraId="391080CD" w14:textId="15037E23" w:rsidR="002A55D1" w:rsidRDefault="002A55D1" w:rsidP="002A55D1"/>
    <w:p w14:paraId="492A0CA8" w14:textId="77777777" w:rsidR="002A55D1" w:rsidRDefault="002A55D1" w:rsidP="002A55D1"/>
    <w:p w14:paraId="6D345275" w14:textId="45F775FD" w:rsidR="002A55D1" w:rsidRDefault="005B511B" w:rsidP="002A55D1">
      <w:r>
        <w:t>Joosep Kaasik</w:t>
      </w:r>
    </w:p>
    <w:p w14:paraId="76172430" w14:textId="18112A54" w:rsidR="005B511B" w:rsidRPr="005B511B" w:rsidRDefault="005B511B" w:rsidP="002A55D1">
      <w:r>
        <w:t>p</w:t>
      </w:r>
      <w:r w:rsidRPr="005B511B">
        <w:t>eadi</w:t>
      </w:r>
      <w:r w:rsidR="008E55D0">
        <w:t>rektori asetäitja arenduse alal</w:t>
      </w:r>
    </w:p>
    <w:p w14:paraId="0A193AFD" w14:textId="597A0AAE" w:rsidR="002A55D1" w:rsidRPr="005B511B" w:rsidRDefault="005B511B" w:rsidP="002A55D1">
      <w:r w:rsidRPr="005B511B">
        <w:t>Politsei- ja Piirivalveamet</w:t>
      </w:r>
    </w:p>
    <w:p w14:paraId="13302D2F" w14:textId="1F02A0C7" w:rsidR="00160DBE" w:rsidRDefault="003C3F7E" w:rsidP="003C3F7E">
      <w:pPr>
        <w:jc w:val="left"/>
        <w:rPr>
          <w:b/>
        </w:rPr>
      </w:pPr>
      <w:r w:rsidRPr="005B511B">
        <w:rPr>
          <w:i/>
        </w:rPr>
        <w:t>(allkirjastatud digitaalselt)</w:t>
      </w:r>
    </w:p>
    <w:sectPr w:rsidR="00160DBE" w:rsidSect="00DF1113">
      <w:headerReference w:type="default" r:id="rId12"/>
      <w:headerReference w:type="first" r:id="rId13"/>
      <w:pgSz w:w="11906" w:h="16838" w:code="9"/>
      <w:pgMar w:top="1021" w:right="1418" w:bottom="1814" w:left="907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9CCC9" w14:textId="77777777" w:rsidR="004F64BA" w:rsidRDefault="004F64BA" w:rsidP="00DF44DF">
      <w:r>
        <w:separator/>
      </w:r>
    </w:p>
  </w:endnote>
  <w:endnote w:type="continuationSeparator" w:id="0">
    <w:p w14:paraId="3B1B9443" w14:textId="77777777" w:rsidR="004F64BA" w:rsidRDefault="004F64BA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06A32" w14:textId="77777777" w:rsidR="004F64BA" w:rsidRDefault="004F64BA" w:rsidP="00DF44DF">
      <w:r>
        <w:separator/>
      </w:r>
    </w:p>
  </w:footnote>
  <w:footnote w:type="continuationSeparator" w:id="0">
    <w:p w14:paraId="46506E9F" w14:textId="77777777" w:rsidR="004F64BA" w:rsidRDefault="004F64BA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52905" w14:textId="77777777" w:rsidR="008E55D0" w:rsidRDefault="008E55D0" w:rsidP="00110BCA">
    <w:pPr>
      <w:pStyle w:val="Jalus1"/>
      <w:jc w:val="center"/>
    </w:pPr>
  </w:p>
  <w:p w14:paraId="0AD52906" w14:textId="77777777" w:rsidR="008E55D0" w:rsidRDefault="008E55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4D6C8" w14:textId="7AB42478" w:rsidR="008E55D0" w:rsidRDefault="008E55D0">
    <w:pPr>
      <w:pStyle w:val="Header"/>
    </w:pPr>
    <w:r>
      <w:t xml:space="preserve">                  </w:t>
    </w:r>
    <w:r>
      <w:rPr>
        <w:noProof/>
        <w:lang w:eastAsia="et-EE" w:bidi="ar-SA"/>
      </w:rPr>
      <w:drawing>
        <wp:inline distT="0" distB="0" distL="0" distR="0" wp14:anchorId="1404236C" wp14:editId="7DCFA1CD">
          <wp:extent cx="1009650" cy="677421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092" cy="6783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et-EE" w:bidi="ar-SA"/>
      </w:rPr>
      <w:drawing>
        <wp:inline distT="0" distB="0" distL="0" distR="0" wp14:anchorId="6EEC7282" wp14:editId="7FF1CF8C">
          <wp:extent cx="2018571" cy="809625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60" cy="810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5B6"/>
    <w:multiLevelType w:val="hybridMultilevel"/>
    <w:tmpl w:val="E59AEB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E41D7"/>
    <w:multiLevelType w:val="hybridMultilevel"/>
    <w:tmpl w:val="1A023E9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9A695D"/>
    <w:multiLevelType w:val="hybridMultilevel"/>
    <w:tmpl w:val="9C00333E"/>
    <w:lvl w:ilvl="0" w:tplc="2F90EC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11D83F4E"/>
    <w:multiLevelType w:val="hybridMultilevel"/>
    <w:tmpl w:val="387EA33E"/>
    <w:lvl w:ilvl="0" w:tplc="042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3748C7"/>
    <w:multiLevelType w:val="hybridMultilevel"/>
    <w:tmpl w:val="7A905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D60BF6"/>
    <w:multiLevelType w:val="hybridMultilevel"/>
    <w:tmpl w:val="4E7693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15B1B"/>
    <w:multiLevelType w:val="multilevel"/>
    <w:tmpl w:val="1618169E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 %1.%2 "/>
      <w:lvlJc w:val="left"/>
      <w:pPr>
        <w:tabs>
          <w:tab w:val="num" w:pos="568"/>
        </w:tabs>
      </w:pPr>
      <w:rPr>
        <w:rFonts w:cs="Times New Roman"/>
      </w:rPr>
    </w:lvl>
    <w:lvl w:ilvl="2">
      <w:start w:val="1"/>
      <w:numFmt w:val="decimal"/>
      <w:lvlText w:val=" %1.%2.%3 "/>
      <w:lvlJc w:val="left"/>
      <w:pPr>
        <w:tabs>
          <w:tab w:val="num" w:pos="284"/>
        </w:tabs>
        <w:ind w:left="284"/>
      </w:pPr>
      <w:rPr>
        <w:rFonts w:cs="Times New Roman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299505EF"/>
    <w:multiLevelType w:val="hybridMultilevel"/>
    <w:tmpl w:val="80CC7E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895311"/>
    <w:multiLevelType w:val="hybridMultilevel"/>
    <w:tmpl w:val="D15650BE"/>
    <w:lvl w:ilvl="0" w:tplc="20AA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5A118D"/>
    <w:multiLevelType w:val="hybridMultilevel"/>
    <w:tmpl w:val="E8E2E9E2"/>
    <w:lvl w:ilvl="0" w:tplc="042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3C443DF7"/>
    <w:multiLevelType w:val="hybridMultilevel"/>
    <w:tmpl w:val="C0088C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55E0A"/>
    <w:multiLevelType w:val="hybridMultilevel"/>
    <w:tmpl w:val="0F36DF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027A1"/>
    <w:multiLevelType w:val="multilevel"/>
    <w:tmpl w:val="38EAD852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47A138A7"/>
    <w:multiLevelType w:val="hybridMultilevel"/>
    <w:tmpl w:val="954E7ADE"/>
    <w:lvl w:ilvl="0" w:tplc="E6EC72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D47AD9"/>
    <w:multiLevelType w:val="hybridMultilevel"/>
    <w:tmpl w:val="D6921FA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111F4F"/>
    <w:multiLevelType w:val="hybridMultilevel"/>
    <w:tmpl w:val="C40E02AC"/>
    <w:lvl w:ilvl="0" w:tplc="042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696170FE"/>
    <w:multiLevelType w:val="hybridMultilevel"/>
    <w:tmpl w:val="12E41C84"/>
    <w:lvl w:ilvl="0" w:tplc="042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6AEE7879"/>
    <w:multiLevelType w:val="hybridMultilevel"/>
    <w:tmpl w:val="22DA5996"/>
    <w:lvl w:ilvl="0" w:tplc="042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7E3643A3"/>
    <w:multiLevelType w:val="hybridMultilevel"/>
    <w:tmpl w:val="9104C0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15"/>
  </w:num>
  <w:num w:numId="12">
    <w:abstractNumId w:val="17"/>
  </w:num>
  <w:num w:numId="13">
    <w:abstractNumId w:val="16"/>
  </w:num>
  <w:num w:numId="14">
    <w:abstractNumId w:val="9"/>
  </w:num>
  <w:num w:numId="15">
    <w:abstractNumId w:val="13"/>
  </w:num>
  <w:num w:numId="16">
    <w:abstractNumId w:val="1"/>
  </w:num>
  <w:num w:numId="17">
    <w:abstractNumId w:val="11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D4"/>
    <w:rsid w:val="0002004C"/>
    <w:rsid w:val="00023D22"/>
    <w:rsid w:val="000268FE"/>
    <w:rsid w:val="0004665A"/>
    <w:rsid w:val="000603AE"/>
    <w:rsid w:val="00060947"/>
    <w:rsid w:val="00062903"/>
    <w:rsid w:val="00073127"/>
    <w:rsid w:val="00074D70"/>
    <w:rsid w:val="00090C97"/>
    <w:rsid w:val="000913FC"/>
    <w:rsid w:val="000C35BA"/>
    <w:rsid w:val="000E42BD"/>
    <w:rsid w:val="000E4F8D"/>
    <w:rsid w:val="000E517B"/>
    <w:rsid w:val="000E54BD"/>
    <w:rsid w:val="000F157E"/>
    <w:rsid w:val="00110BCA"/>
    <w:rsid w:val="001157A3"/>
    <w:rsid w:val="0012322D"/>
    <w:rsid w:val="00124999"/>
    <w:rsid w:val="00126CFD"/>
    <w:rsid w:val="00127FA4"/>
    <w:rsid w:val="001326FF"/>
    <w:rsid w:val="001432A9"/>
    <w:rsid w:val="00145E89"/>
    <w:rsid w:val="0014606D"/>
    <w:rsid w:val="00160DBE"/>
    <w:rsid w:val="00167D90"/>
    <w:rsid w:val="001720A7"/>
    <w:rsid w:val="001A7D04"/>
    <w:rsid w:val="001B434F"/>
    <w:rsid w:val="001D4CFB"/>
    <w:rsid w:val="001E3000"/>
    <w:rsid w:val="001F282D"/>
    <w:rsid w:val="002008A2"/>
    <w:rsid w:val="0022269C"/>
    <w:rsid w:val="00227BA9"/>
    <w:rsid w:val="0023104B"/>
    <w:rsid w:val="0024315C"/>
    <w:rsid w:val="0026456A"/>
    <w:rsid w:val="0027472B"/>
    <w:rsid w:val="0027652E"/>
    <w:rsid w:val="002835BB"/>
    <w:rsid w:val="00293449"/>
    <w:rsid w:val="002A55D1"/>
    <w:rsid w:val="002B4778"/>
    <w:rsid w:val="002C40D5"/>
    <w:rsid w:val="002C7D66"/>
    <w:rsid w:val="002F254F"/>
    <w:rsid w:val="002F600C"/>
    <w:rsid w:val="00305EC5"/>
    <w:rsid w:val="003200B5"/>
    <w:rsid w:val="003272C4"/>
    <w:rsid w:val="00333B8F"/>
    <w:rsid w:val="00334A80"/>
    <w:rsid w:val="00335820"/>
    <w:rsid w:val="00345889"/>
    <w:rsid w:val="00346C51"/>
    <w:rsid w:val="00354059"/>
    <w:rsid w:val="00373649"/>
    <w:rsid w:val="0038734B"/>
    <w:rsid w:val="0039419D"/>
    <w:rsid w:val="00394DCB"/>
    <w:rsid w:val="00395968"/>
    <w:rsid w:val="003A3116"/>
    <w:rsid w:val="003B2A9C"/>
    <w:rsid w:val="003C104C"/>
    <w:rsid w:val="003C1B43"/>
    <w:rsid w:val="003C206A"/>
    <w:rsid w:val="003C3F7E"/>
    <w:rsid w:val="003E27A7"/>
    <w:rsid w:val="004169AC"/>
    <w:rsid w:val="00431524"/>
    <w:rsid w:val="00435A13"/>
    <w:rsid w:val="0044084D"/>
    <w:rsid w:val="004523E2"/>
    <w:rsid w:val="004526C6"/>
    <w:rsid w:val="00462F32"/>
    <w:rsid w:val="00477C2F"/>
    <w:rsid w:val="00492F89"/>
    <w:rsid w:val="004A3512"/>
    <w:rsid w:val="004A56AB"/>
    <w:rsid w:val="004B2C1F"/>
    <w:rsid w:val="004C1391"/>
    <w:rsid w:val="004C1447"/>
    <w:rsid w:val="004F64BA"/>
    <w:rsid w:val="0050250F"/>
    <w:rsid w:val="0050252A"/>
    <w:rsid w:val="005101D1"/>
    <w:rsid w:val="00537BBD"/>
    <w:rsid w:val="005413C9"/>
    <w:rsid w:val="00546204"/>
    <w:rsid w:val="00551E24"/>
    <w:rsid w:val="00557534"/>
    <w:rsid w:val="00560A92"/>
    <w:rsid w:val="0056160C"/>
    <w:rsid w:val="00564569"/>
    <w:rsid w:val="00565DF2"/>
    <w:rsid w:val="00566D45"/>
    <w:rsid w:val="00585743"/>
    <w:rsid w:val="005927C1"/>
    <w:rsid w:val="005A25E8"/>
    <w:rsid w:val="005A2EF3"/>
    <w:rsid w:val="005B0866"/>
    <w:rsid w:val="005B511B"/>
    <w:rsid w:val="005B5CE1"/>
    <w:rsid w:val="005D7203"/>
    <w:rsid w:val="005E3AED"/>
    <w:rsid w:val="005E45BB"/>
    <w:rsid w:val="005F47F0"/>
    <w:rsid w:val="00602834"/>
    <w:rsid w:val="00605AE7"/>
    <w:rsid w:val="006223F1"/>
    <w:rsid w:val="00656E9F"/>
    <w:rsid w:val="00663EB6"/>
    <w:rsid w:val="00670ACC"/>
    <w:rsid w:val="00680609"/>
    <w:rsid w:val="006D0D90"/>
    <w:rsid w:val="006D3A91"/>
    <w:rsid w:val="006D5941"/>
    <w:rsid w:val="006E16BD"/>
    <w:rsid w:val="006F3BB9"/>
    <w:rsid w:val="006F72D7"/>
    <w:rsid w:val="007056E1"/>
    <w:rsid w:val="0070684C"/>
    <w:rsid w:val="00706D82"/>
    <w:rsid w:val="007131E0"/>
    <w:rsid w:val="00713327"/>
    <w:rsid w:val="00713945"/>
    <w:rsid w:val="00715947"/>
    <w:rsid w:val="00716CFD"/>
    <w:rsid w:val="00723622"/>
    <w:rsid w:val="007308EE"/>
    <w:rsid w:val="00744B84"/>
    <w:rsid w:val="0075695A"/>
    <w:rsid w:val="0076054B"/>
    <w:rsid w:val="00763B6B"/>
    <w:rsid w:val="00764A40"/>
    <w:rsid w:val="00787FD1"/>
    <w:rsid w:val="00790CCD"/>
    <w:rsid w:val="007911F2"/>
    <w:rsid w:val="00793A3C"/>
    <w:rsid w:val="007A02B6"/>
    <w:rsid w:val="007A1DE8"/>
    <w:rsid w:val="007B7C4C"/>
    <w:rsid w:val="007C1B62"/>
    <w:rsid w:val="007C2E8E"/>
    <w:rsid w:val="007C421A"/>
    <w:rsid w:val="007C6A3D"/>
    <w:rsid w:val="007C705E"/>
    <w:rsid w:val="007D54FC"/>
    <w:rsid w:val="007E292C"/>
    <w:rsid w:val="007F026E"/>
    <w:rsid w:val="007F36AF"/>
    <w:rsid w:val="007F55B0"/>
    <w:rsid w:val="007F7370"/>
    <w:rsid w:val="007F77A3"/>
    <w:rsid w:val="00806DE8"/>
    <w:rsid w:val="00806F6C"/>
    <w:rsid w:val="0081194E"/>
    <w:rsid w:val="008145F3"/>
    <w:rsid w:val="008163C6"/>
    <w:rsid w:val="00816877"/>
    <w:rsid w:val="008270FA"/>
    <w:rsid w:val="00830075"/>
    <w:rsid w:val="00831622"/>
    <w:rsid w:val="00835858"/>
    <w:rsid w:val="008429FB"/>
    <w:rsid w:val="008438A3"/>
    <w:rsid w:val="0084562D"/>
    <w:rsid w:val="00845CB7"/>
    <w:rsid w:val="00875CE1"/>
    <w:rsid w:val="00876E56"/>
    <w:rsid w:val="008919F2"/>
    <w:rsid w:val="008B2D7B"/>
    <w:rsid w:val="008B592F"/>
    <w:rsid w:val="008D0047"/>
    <w:rsid w:val="008D4634"/>
    <w:rsid w:val="008E0303"/>
    <w:rsid w:val="008E55D0"/>
    <w:rsid w:val="008F0B50"/>
    <w:rsid w:val="008F5632"/>
    <w:rsid w:val="008F7363"/>
    <w:rsid w:val="00901C52"/>
    <w:rsid w:val="009140BA"/>
    <w:rsid w:val="0091786B"/>
    <w:rsid w:val="00932CDE"/>
    <w:rsid w:val="009370A4"/>
    <w:rsid w:val="00942B97"/>
    <w:rsid w:val="0094319C"/>
    <w:rsid w:val="00945D80"/>
    <w:rsid w:val="009520C8"/>
    <w:rsid w:val="009709A8"/>
    <w:rsid w:val="00994FFA"/>
    <w:rsid w:val="009B091C"/>
    <w:rsid w:val="009C1AD3"/>
    <w:rsid w:val="009E5A11"/>
    <w:rsid w:val="009E7F4A"/>
    <w:rsid w:val="009F4AFC"/>
    <w:rsid w:val="00A10E66"/>
    <w:rsid w:val="00A1244E"/>
    <w:rsid w:val="00A131C3"/>
    <w:rsid w:val="00A3727F"/>
    <w:rsid w:val="00A51978"/>
    <w:rsid w:val="00A5780F"/>
    <w:rsid w:val="00A7466C"/>
    <w:rsid w:val="00A76D81"/>
    <w:rsid w:val="00AA0245"/>
    <w:rsid w:val="00AB51FE"/>
    <w:rsid w:val="00AD284B"/>
    <w:rsid w:val="00AD2EA7"/>
    <w:rsid w:val="00AE7DDE"/>
    <w:rsid w:val="00AF708B"/>
    <w:rsid w:val="00B27493"/>
    <w:rsid w:val="00B42AC5"/>
    <w:rsid w:val="00B52089"/>
    <w:rsid w:val="00BA3A13"/>
    <w:rsid w:val="00BB2A14"/>
    <w:rsid w:val="00BC1A62"/>
    <w:rsid w:val="00BD078E"/>
    <w:rsid w:val="00BD3CCF"/>
    <w:rsid w:val="00BF4507"/>
    <w:rsid w:val="00BF4D7C"/>
    <w:rsid w:val="00BF7358"/>
    <w:rsid w:val="00C12BEA"/>
    <w:rsid w:val="00C149AB"/>
    <w:rsid w:val="00C24F66"/>
    <w:rsid w:val="00C27B07"/>
    <w:rsid w:val="00C379C3"/>
    <w:rsid w:val="00C41FC5"/>
    <w:rsid w:val="00C71768"/>
    <w:rsid w:val="00C83346"/>
    <w:rsid w:val="00C90E39"/>
    <w:rsid w:val="00C94965"/>
    <w:rsid w:val="00CA583B"/>
    <w:rsid w:val="00CA5F0B"/>
    <w:rsid w:val="00CB7CB2"/>
    <w:rsid w:val="00CC359D"/>
    <w:rsid w:val="00CC4786"/>
    <w:rsid w:val="00CD19AB"/>
    <w:rsid w:val="00CD6A51"/>
    <w:rsid w:val="00CF2B77"/>
    <w:rsid w:val="00CF4303"/>
    <w:rsid w:val="00D15ED1"/>
    <w:rsid w:val="00D2106A"/>
    <w:rsid w:val="00D24FCB"/>
    <w:rsid w:val="00D40650"/>
    <w:rsid w:val="00D4410F"/>
    <w:rsid w:val="00D559F8"/>
    <w:rsid w:val="00D76CBB"/>
    <w:rsid w:val="00D8202D"/>
    <w:rsid w:val="00D82747"/>
    <w:rsid w:val="00D86901"/>
    <w:rsid w:val="00D9428F"/>
    <w:rsid w:val="00DA5275"/>
    <w:rsid w:val="00DA58F2"/>
    <w:rsid w:val="00DD5BA0"/>
    <w:rsid w:val="00DD6270"/>
    <w:rsid w:val="00DD7DDA"/>
    <w:rsid w:val="00DF1113"/>
    <w:rsid w:val="00DF44DF"/>
    <w:rsid w:val="00E023F6"/>
    <w:rsid w:val="00E03DBB"/>
    <w:rsid w:val="00E05DC6"/>
    <w:rsid w:val="00E11FA4"/>
    <w:rsid w:val="00E357C5"/>
    <w:rsid w:val="00E373BF"/>
    <w:rsid w:val="00E6563D"/>
    <w:rsid w:val="00EA4CD4"/>
    <w:rsid w:val="00EB6C4A"/>
    <w:rsid w:val="00ED5344"/>
    <w:rsid w:val="00EE4FCE"/>
    <w:rsid w:val="00F122D1"/>
    <w:rsid w:val="00F25A4E"/>
    <w:rsid w:val="00F459D8"/>
    <w:rsid w:val="00F671D4"/>
    <w:rsid w:val="00F912A3"/>
    <w:rsid w:val="00F9645B"/>
    <w:rsid w:val="00FB7213"/>
    <w:rsid w:val="00FC33F5"/>
    <w:rsid w:val="00FE333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D52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AC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9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DF1113"/>
    <w:pPr>
      <w:widowControl/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F1113"/>
    <w:rPr>
      <w:sz w:val="24"/>
      <w:lang w:eastAsia="en-US"/>
    </w:rPr>
  </w:style>
  <w:style w:type="paragraph" w:customStyle="1" w:styleId="Lisatekst">
    <w:name w:val="Lisatekst"/>
    <w:basedOn w:val="BodyText"/>
    <w:uiPriority w:val="99"/>
    <w:rsid w:val="00DF1113"/>
    <w:pPr>
      <w:numPr>
        <w:numId w:val="1"/>
      </w:numPr>
      <w:tabs>
        <w:tab w:val="left" w:pos="6521"/>
      </w:tabs>
      <w:spacing w:before="120"/>
    </w:pPr>
  </w:style>
  <w:style w:type="character" w:styleId="FootnoteReference">
    <w:name w:val="footnote reference"/>
    <w:basedOn w:val="DefaultParagraphFont"/>
    <w:uiPriority w:val="99"/>
    <w:rsid w:val="00DF1113"/>
    <w:rPr>
      <w:rFonts w:cs="Times New Roman"/>
      <w:vertAlign w:val="superscript"/>
    </w:rPr>
  </w:style>
  <w:style w:type="paragraph" w:customStyle="1" w:styleId="Bodyl">
    <w:name w:val="Bodyl"/>
    <w:basedOn w:val="Normal"/>
    <w:uiPriority w:val="99"/>
    <w:rsid w:val="00DF1113"/>
    <w:pPr>
      <w:widowControl/>
      <w:numPr>
        <w:ilvl w:val="1"/>
        <w:numId w:val="1"/>
      </w:numPr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paragraph" w:customStyle="1" w:styleId="Application2">
    <w:name w:val="Application2"/>
    <w:basedOn w:val="Normal"/>
    <w:autoRedefine/>
    <w:uiPriority w:val="99"/>
    <w:rsid w:val="00DF1113"/>
    <w:pPr>
      <w:spacing w:before="240" w:line="240" w:lineRule="auto"/>
      <w:jc w:val="center"/>
    </w:pPr>
    <w:rPr>
      <w:rFonts w:eastAsia="Times New Roman"/>
      <w:b/>
      <w:bCs/>
      <w:kern w:val="0"/>
      <w:lang w:eastAsia="lt-LT" w:bidi="ar-SA"/>
    </w:rPr>
  </w:style>
  <w:style w:type="paragraph" w:styleId="FootnoteText">
    <w:name w:val="footnote text"/>
    <w:basedOn w:val="Normal"/>
    <w:link w:val="FootnoteTextChar"/>
    <w:uiPriority w:val="99"/>
    <w:rsid w:val="00DF1113"/>
    <w:pPr>
      <w:widowControl/>
      <w:suppressAutoHyphens w:val="0"/>
      <w:spacing w:line="240" w:lineRule="auto"/>
      <w:jc w:val="left"/>
    </w:pPr>
    <w:rPr>
      <w:rFonts w:eastAsia="Times New Roman" w:cs="Arial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113"/>
    <w:rPr>
      <w:rFonts w:cs="Arial"/>
      <w:lang w:eastAsia="en-US"/>
    </w:rPr>
  </w:style>
  <w:style w:type="paragraph" w:styleId="ListParagraph">
    <w:name w:val="List Paragraph"/>
    <w:basedOn w:val="Normal"/>
    <w:uiPriority w:val="34"/>
    <w:qFormat/>
    <w:rsid w:val="00DF1113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42AC5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customStyle="1" w:styleId="helvetica">
    <w:name w:val="helvetica"/>
    <w:basedOn w:val="Normal"/>
    <w:uiPriority w:val="99"/>
    <w:rsid w:val="00B42AC5"/>
    <w:pPr>
      <w:keepNext/>
      <w:widowControl/>
      <w:suppressAutoHyphens w:val="0"/>
      <w:spacing w:line="240" w:lineRule="auto"/>
    </w:pPr>
    <w:rPr>
      <w:rFonts w:ascii="Helvetica" w:eastAsia="Times New Roman" w:hAnsi="Helvetica" w:cs="Helvetica"/>
      <w:kern w:val="0"/>
      <w:lang w:eastAsia="et-EE" w:bidi="ar-SA"/>
    </w:rPr>
  </w:style>
  <w:style w:type="table" w:customStyle="1" w:styleId="TableGrid1">
    <w:name w:val="Table Grid1"/>
    <w:basedOn w:val="TableNormal"/>
    <w:next w:val="TableGrid"/>
    <w:uiPriority w:val="59"/>
    <w:rsid w:val="00B42AC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uiPriority w:val="99"/>
    <w:rsid w:val="007F36AF"/>
    <w:pPr>
      <w:widowControl w:val="0"/>
      <w:spacing w:before="240" w:line="240" w:lineRule="exact"/>
      <w:jc w:val="both"/>
    </w:pPr>
    <w:rPr>
      <w:rFonts w:ascii="Arial" w:hAnsi="Arial" w:cs="Arial"/>
      <w:sz w:val="24"/>
      <w:szCs w:val="24"/>
      <w:lang w:val="cs-CZ" w:eastAsia="en-US"/>
    </w:rPr>
  </w:style>
  <w:style w:type="paragraph" w:customStyle="1" w:styleId="Default">
    <w:name w:val="Default"/>
    <w:rsid w:val="000E42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AC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9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DF1113"/>
    <w:pPr>
      <w:widowControl/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F1113"/>
    <w:rPr>
      <w:sz w:val="24"/>
      <w:lang w:eastAsia="en-US"/>
    </w:rPr>
  </w:style>
  <w:style w:type="paragraph" w:customStyle="1" w:styleId="Lisatekst">
    <w:name w:val="Lisatekst"/>
    <w:basedOn w:val="BodyText"/>
    <w:uiPriority w:val="99"/>
    <w:rsid w:val="00DF1113"/>
    <w:pPr>
      <w:numPr>
        <w:numId w:val="1"/>
      </w:numPr>
      <w:tabs>
        <w:tab w:val="left" w:pos="6521"/>
      </w:tabs>
      <w:spacing w:before="120"/>
    </w:pPr>
  </w:style>
  <w:style w:type="character" w:styleId="FootnoteReference">
    <w:name w:val="footnote reference"/>
    <w:basedOn w:val="DefaultParagraphFont"/>
    <w:uiPriority w:val="99"/>
    <w:rsid w:val="00DF1113"/>
    <w:rPr>
      <w:rFonts w:cs="Times New Roman"/>
      <w:vertAlign w:val="superscript"/>
    </w:rPr>
  </w:style>
  <w:style w:type="paragraph" w:customStyle="1" w:styleId="Bodyl">
    <w:name w:val="Bodyl"/>
    <w:basedOn w:val="Normal"/>
    <w:uiPriority w:val="99"/>
    <w:rsid w:val="00DF1113"/>
    <w:pPr>
      <w:widowControl/>
      <w:numPr>
        <w:ilvl w:val="1"/>
        <w:numId w:val="1"/>
      </w:numPr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paragraph" w:customStyle="1" w:styleId="Application2">
    <w:name w:val="Application2"/>
    <w:basedOn w:val="Normal"/>
    <w:autoRedefine/>
    <w:uiPriority w:val="99"/>
    <w:rsid w:val="00DF1113"/>
    <w:pPr>
      <w:spacing w:before="240" w:line="240" w:lineRule="auto"/>
      <w:jc w:val="center"/>
    </w:pPr>
    <w:rPr>
      <w:rFonts w:eastAsia="Times New Roman"/>
      <w:b/>
      <w:bCs/>
      <w:kern w:val="0"/>
      <w:lang w:eastAsia="lt-LT" w:bidi="ar-SA"/>
    </w:rPr>
  </w:style>
  <w:style w:type="paragraph" w:styleId="FootnoteText">
    <w:name w:val="footnote text"/>
    <w:basedOn w:val="Normal"/>
    <w:link w:val="FootnoteTextChar"/>
    <w:uiPriority w:val="99"/>
    <w:rsid w:val="00DF1113"/>
    <w:pPr>
      <w:widowControl/>
      <w:suppressAutoHyphens w:val="0"/>
      <w:spacing w:line="240" w:lineRule="auto"/>
      <w:jc w:val="left"/>
    </w:pPr>
    <w:rPr>
      <w:rFonts w:eastAsia="Times New Roman" w:cs="Arial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113"/>
    <w:rPr>
      <w:rFonts w:cs="Arial"/>
      <w:lang w:eastAsia="en-US"/>
    </w:rPr>
  </w:style>
  <w:style w:type="paragraph" w:styleId="ListParagraph">
    <w:name w:val="List Paragraph"/>
    <w:basedOn w:val="Normal"/>
    <w:uiPriority w:val="34"/>
    <w:qFormat/>
    <w:rsid w:val="00DF1113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42AC5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customStyle="1" w:styleId="helvetica">
    <w:name w:val="helvetica"/>
    <w:basedOn w:val="Normal"/>
    <w:uiPriority w:val="99"/>
    <w:rsid w:val="00B42AC5"/>
    <w:pPr>
      <w:keepNext/>
      <w:widowControl/>
      <w:suppressAutoHyphens w:val="0"/>
      <w:spacing w:line="240" w:lineRule="auto"/>
    </w:pPr>
    <w:rPr>
      <w:rFonts w:ascii="Helvetica" w:eastAsia="Times New Roman" w:hAnsi="Helvetica" w:cs="Helvetica"/>
      <w:kern w:val="0"/>
      <w:lang w:eastAsia="et-EE" w:bidi="ar-SA"/>
    </w:rPr>
  </w:style>
  <w:style w:type="table" w:customStyle="1" w:styleId="TableGrid1">
    <w:name w:val="Table Grid1"/>
    <w:basedOn w:val="TableNormal"/>
    <w:next w:val="TableGrid"/>
    <w:uiPriority w:val="59"/>
    <w:rsid w:val="00B42AC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uiPriority w:val="99"/>
    <w:rsid w:val="007F36AF"/>
    <w:pPr>
      <w:widowControl w:val="0"/>
      <w:spacing w:before="240" w:line="240" w:lineRule="exact"/>
      <w:jc w:val="both"/>
    </w:pPr>
    <w:rPr>
      <w:rFonts w:ascii="Arial" w:hAnsi="Arial" w:cs="Arial"/>
      <w:sz w:val="24"/>
      <w:szCs w:val="24"/>
      <w:lang w:val="cs-CZ" w:eastAsia="en-US"/>
    </w:rPr>
  </w:style>
  <w:style w:type="paragraph" w:customStyle="1" w:styleId="Default">
    <w:name w:val="Default"/>
    <w:rsid w:val="000E42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Mallid\M&#228;&#228;ruse%20lisa%20horisont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8" ma:contentTypeDescription="Loo uus dokument" ma:contentTypeScope="" ma:versionID="43752d2f4b4315f73092d0e4a1562151">
  <xsd:schema xmlns:xsd="http://www.w3.org/2001/XMLSchema" xmlns:xs="http://www.w3.org/2001/XMLSchema" xmlns:p="http://schemas.microsoft.com/office/2006/metadata/properties" xmlns:ns2="d0759c17-f71d-426f-a000-2a7c696f56e3" targetNamespace="http://schemas.microsoft.com/office/2006/metadata/properties" ma:root="true" ma:fieldsID="fc7fbefbd0c6e2971e0118113dafa832" ns2:_="">
    <xsd:import namespace="d0759c17-f71d-426f-a000-2a7c696f56e3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4AF910D-EB9B-4326-9C2F-EBB2CCEA6D08}">
  <ds:schemaRefs>
    <ds:schemaRef ds:uri="http://schemas.microsoft.com/office/2006/metadata/properties"/>
    <ds:schemaRef ds:uri="d0759c17-f71d-426f-a000-2a7c696f56e3"/>
  </ds:schemaRefs>
</ds:datastoreItem>
</file>

<file path=customXml/itemProps2.xml><?xml version="1.0" encoding="utf-8"?>
<ds:datastoreItem xmlns:ds="http://schemas.openxmlformats.org/officeDocument/2006/customXml" ds:itemID="{3F418BF0-A012-4932-93A7-436A0CCC2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208D8-5288-46BB-8BF0-DDCB96DE9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FAF614-07E7-453B-A00B-6CB83D25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Määruse lisa horisontaalis.dotx</Template>
  <TotalTime>1</TotalTime>
  <Pages>5</Pages>
  <Words>1757</Words>
  <Characters>10193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Ege-Lii Luik</cp:lastModifiedBy>
  <cp:revision>2</cp:revision>
  <cp:lastPrinted>2014-04-02T13:57:00Z</cp:lastPrinted>
  <dcterms:created xsi:type="dcterms:W3CDTF">2016-09-02T09:40:00Z</dcterms:created>
  <dcterms:modified xsi:type="dcterms:W3CDTF">2016-09-02T09:40:00Z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Siseministeeriumi protseduurireeglid Varjupaiga-, Rände- ja Integratsioonifondi vahendite kasutamiseks perioodil 2014–2020</vt:lpwstr>
  </property>
  <property fmtid="{D5CDD505-2E9C-101B-9397-08002B2CF9AE}" pid="3" name="delta_ownerName">
    <vt:lpwstr>Aivi Kuivonen</vt:lpwstr>
  </property>
  <property fmtid="{D5CDD505-2E9C-101B-9397-08002B2CF9AE}" pid="4" name="delta_ownerOrgStructUnit">
    <vt:lpwstr>sisejulgeolekupoliitika asekantsleri valdkond, välisvahendite osakond</vt:lpwstr>
  </property>
  <property fmtid="{D5CDD505-2E9C-101B-9397-08002B2CF9AE}" pid="5" name="delta_ownerJobTitle">
    <vt:lpwstr>nõunik</vt:lpwstr>
  </property>
  <property fmtid="{D5CDD505-2E9C-101B-9397-08002B2CF9AE}" pid="6" name="delta_ownerEmail">
    <vt:lpwstr>aivi.kuivonen@siseministeerium.ee</vt:lpwstr>
  </property>
  <property fmtid="{D5CDD505-2E9C-101B-9397-08002B2CF9AE}" pid="7" name="delta_ownerPhone">
    <vt:lpwstr>6125179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1-3/81</vt:lpwstr>
  </property>
  <property fmtid="{D5CDD505-2E9C-101B-9397-08002B2CF9AE}" pid="10" name="delta_regDateTime">
    <vt:lpwstr>23.03.2015</vt:lpwstr>
  </property>
  <property fmtid="{D5CDD505-2E9C-101B-9397-08002B2CF9AE}" pid="11" name="delta_accessRestrictionReason">
    <vt:lpwstr/>
  </property>
  <property fmtid="{D5CDD505-2E9C-101B-9397-08002B2CF9AE}" pid="12" name="delta_accessRestrictionBeginDate">
    <vt:lpwstr/>
  </property>
  <property fmtid="{D5CDD505-2E9C-101B-9397-08002B2CF9AE}" pid="13" name="delta_accessRestrictionEndDate">
    <vt:lpwstr/>
  </property>
  <property fmtid="{D5CDD505-2E9C-101B-9397-08002B2CF9AE}" pid="14" name="delta_accessRestrictionEndDesc">
    <vt:lpwstr/>
  </property>
  <property fmtid="{D5CDD505-2E9C-101B-9397-08002B2CF9AE}" pid="15" name="delta_signerName">
    <vt:lpwstr>Hanno Pevkur</vt:lpwstr>
  </property>
  <property fmtid="{D5CDD505-2E9C-101B-9397-08002B2CF9AE}" pid="16" name="delta_signerJobTitle">
    <vt:lpwstr>siseminister</vt:lpwstr>
  </property>
  <property fmtid="{D5CDD505-2E9C-101B-9397-08002B2CF9AE}" pid="17" name="delta_whoseName">
    <vt:lpwstr>Siseministri</vt:lpwstr>
  </property>
  <property fmtid="{D5CDD505-2E9C-101B-9397-08002B2CF9AE}" pid="18" name="ContentTypeId">
    <vt:lpwstr>0x0101000B5ECA4E54881843BD631B5779FA2E84</vt:lpwstr>
  </property>
</Properties>
</file>